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54" w:rsidRDefault="004F3CA9" w:rsidP="004F3CA9">
      <w:pPr>
        <w:spacing w:after="0"/>
        <w:jc w:val="center"/>
        <w:rPr>
          <w:rFonts w:ascii="Times New Roman" w:hAnsi="Times New Roman" w:cs="Times New Roman"/>
          <w:color w:val="0C0E31"/>
          <w:sz w:val="24"/>
          <w:szCs w:val="24"/>
          <w:shd w:val="clear" w:color="auto" w:fill="FFFFFF"/>
        </w:rPr>
      </w:pPr>
      <w:r w:rsidRPr="004F3CA9">
        <w:rPr>
          <w:rFonts w:ascii="Times New Roman" w:hAnsi="Times New Roman" w:cs="Times New Roman"/>
          <w:color w:val="0C0E31"/>
          <w:sz w:val="24"/>
          <w:szCs w:val="24"/>
          <w:shd w:val="clear" w:color="auto" w:fill="FFFFFF"/>
        </w:rPr>
        <w:t xml:space="preserve">МУНИЦИПАЛЬНОЕ ДОШКОЛЬНОЕ ОБРАЗОВАТЕЛЬНОЕ УЧРЕЖДЕНИЕ </w:t>
      </w:r>
    </w:p>
    <w:p w:rsidR="004F3CA9" w:rsidRDefault="004F3CA9" w:rsidP="004F3CA9">
      <w:pPr>
        <w:spacing w:after="0"/>
        <w:jc w:val="center"/>
        <w:rPr>
          <w:rFonts w:ascii="Times New Roman" w:hAnsi="Times New Roman" w:cs="Times New Roman"/>
          <w:color w:val="0C0E31"/>
          <w:sz w:val="24"/>
          <w:szCs w:val="24"/>
          <w:shd w:val="clear" w:color="auto" w:fill="FFFFFF"/>
        </w:rPr>
      </w:pPr>
      <w:r w:rsidRPr="004F3CA9">
        <w:rPr>
          <w:rFonts w:ascii="Times New Roman" w:hAnsi="Times New Roman" w:cs="Times New Roman"/>
          <w:color w:val="0C0E31"/>
          <w:sz w:val="24"/>
          <w:szCs w:val="24"/>
          <w:shd w:val="clear" w:color="auto" w:fill="FFFFFF"/>
        </w:rPr>
        <w:t>"ДЕТСКИЙ САД "СОЛНЫШКО"</w:t>
      </w:r>
      <w:r>
        <w:rPr>
          <w:rFonts w:ascii="Times New Roman" w:hAnsi="Times New Roman" w:cs="Times New Roman"/>
          <w:color w:val="0C0E31"/>
          <w:sz w:val="24"/>
          <w:szCs w:val="24"/>
          <w:shd w:val="clear" w:color="auto" w:fill="FFFFFF"/>
        </w:rPr>
        <w:t xml:space="preserve"> </w:t>
      </w:r>
    </w:p>
    <w:p w:rsidR="004F3CA9" w:rsidRDefault="004F3CA9" w:rsidP="004F3CA9">
      <w:pPr>
        <w:spacing w:after="0"/>
        <w:jc w:val="center"/>
        <w:rPr>
          <w:rFonts w:ascii="Times New Roman" w:hAnsi="Times New Roman" w:cs="Times New Roman"/>
          <w:color w:val="0C0E31"/>
          <w:sz w:val="24"/>
          <w:szCs w:val="24"/>
          <w:shd w:val="clear" w:color="auto" w:fill="FFFFFF"/>
        </w:rPr>
      </w:pPr>
    </w:p>
    <w:p w:rsidR="004F3CA9" w:rsidRPr="004F3CA9" w:rsidRDefault="004F3CA9" w:rsidP="004F3CA9">
      <w:pPr>
        <w:spacing w:after="0"/>
        <w:jc w:val="center"/>
        <w:rPr>
          <w:rFonts w:ascii="Times New Roman" w:hAnsi="Times New Roman" w:cs="Times New Roman"/>
          <w:color w:val="0C0E31"/>
          <w:sz w:val="24"/>
          <w:szCs w:val="24"/>
          <w:shd w:val="clear" w:color="auto" w:fill="FFFFFF"/>
        </w:rPr>
      </w:pPr>
    </w:p>
    <w:tbl>
      <w:tblPr>
        <w:tblW w:w="9995" w:type="dxa"/>
        <w:tblInd w:w="-106" w:type="dxa"/>
        <w:tblLook w:val="04A0" w:firstRow="1" w:lastRow="0" w:firstColumn="1" w:lastColumn="0" w:noHBand="0" w:noVBand="1"/>
      </w:tblPr>
      <w:tblGrid>
        <w:gridCol w:w="5601"/>
        <w:gridCol w:w="283"/>
        <w:gridCol w:w="4111"/>
      </w:tblGrid>
      <w:tr w:rsidR="00FD4CD9" w:rsidTr="00FD4CD9">
        <w:trPr>
          <w:trHeight w:val="112"/>
        </w:trPr>
        <w:tc>
          <w:tcPr>
            <w:tcW w:w="5601" w:type="dxa"/>
          </w:tcPr>
          <w:p w:rsidR="00FD4CD9" w:rsidRDefault="00FD4CD9">
            <w:pPr>
              <w:spacing w:after="0"/>
              <w:jc w:val="both"/>
              <w:rPr>
                <w:rFonts w:ascii="Times New Roman" w:hAnsi="Times New Roman" w:cs="Times New Roman"/>
                <w:sz w:val="24"/>
                <w:szCs w:val="24"/>
              </w:rPr>
            </w:pPr>
            <w:r>
              <w:rPr>
                <w:rFonts w:ascii="Times New Roman" w:hAnsi="Times New Roman" w:cs="Times New Roman"/>
                <w:sz w:val="24"/>
                <w:szCs w:val="24"/>
              </w:rPr>
              <w:t>СОГЛАСОВАНО:</w:t>
            </w:r>
          </w:p>
          <w:p w:rsidR="00FD4CD9" w:rsidRDefault="00FD4CD9">
            <w:pPr>
              <w:spacing w:after="0"/>
              <w:jc w:val="both"/>
              <w:rPr>
                <w:rFonts w:ascii="Times New Roman" w:hAnsi="Times New Roman" w:cs="Times New Roman"/>
                <w:sz w:val="24"/>
                <w:szCs w:val="24"/>
              </w:rPr>
            </w:pPr>
            <w:r>
              <w:rPr>
                <w:rFonts w:ascii="Times New Roman" w:hAnsi="Times New Roman" w:cs="Times New Roman"/>
                <w:sz w:val="24"/>
                <w:szCs w:val="24"/>
              </w:rPr>
              <w:t xml:space="preserve">с выборным профсоюзным органом </w:t>
            </w:r>
          </w:p>
          <w:p w:rsidR="00FD4CD9" w:rsidRDefault="00FD4CD9">
            <w:pPr>
              <w:spacing w:after="0"/>
              <w:jc w:val="both"/>
              <w:rPr>
                <w:rFonts w:ascii="Times New Roman" w:hAnsi="Times New Roman" w:cs="Times New Roman"/>
                <w:sz w:val="24"/>
                <w:szCs w:val="24"/>
              </w:rPr>
            </w:pPr>
            <w:r>
              <w:rPr>
                <w:rFonts w:ascii="Times New Roman" w:hAnsi="Times New Roman" w:cs="Times New Roman"/>
                <w:sz w:val="24"/>
                <w:szCs w:val="24"/>
              </w:rPr>
              <w:t>первичной профсоюзной организации</w:t>
            </w:r>
          </w:p>
          <w:p w:rsidR="00FD4CD9" w:rsidRDefault="00FD4CD9">
            <w:pPr>
              <w:spacing w:after="0"/>
              <w:jc w:val="both"/>
              <w:rPr>
                <w:rFonts w:ascii="Times New Roman" w:hAnsi="Times New Roman" w:cs="Times New Roman"/>
                <w:sz w:val="24"/>
                <w:szCs w:val="24"/>
              </w:rPr>
            </w:pPr>
            <w:r>
              <w:rPr>
                <w:rFonts w:ascii="Times New Roman" w:hAnsi="Times New Roman" w:cs="Times New Roman"/>
                <w:sz w:val="24"/>
                <w:szCs w:val="24"/>
              </w:rPr>
              <w:t>МДОУ «Детский сад «Солнышко»</w:t>
            </w:r>
          </w:p>
          <w:p w:rsidR="00FD4CD9" w:rsidRDefault="00FD4CD9">
            <w:pPr>
              <w:spacing w:after="0"/>
              <w:jc w:val="both"/>
              <w:rPr>
                <w:rFonts w:ascii="Times New Roman" w:hAnsi="Times New Roman" w:cs="Times New Roman"/>
                <w:sz w:val="24"/>
                <w:szCs w:val="24"/>
              </w:rPr>
            </w:pPr>
          </w:p>
          <w:p w:rsidR="00FD4CD9" w:rsidRDefault="00FD4CD9">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Председатель ВПО ППО_________ Н.В. Макарова </w:t>
            </w:r>
          </w:p>
          <w:p w:rsidR="00FD4CD9" w:rsidRDefault="003C59DD">
            <w:pPr>
              <w:spacing w:after="0"/>
              <w:jc w:val="both"/>
              <w:rPr>
                <w:rFonts w:ascii="Times New Roman" w:hAnsi="Times New Roman" w:cs="Times New Roman"/>
                <w:sz w:val="24"/>
                <w:szCs w:val="24"/>
              </w:rPr>
            </w:pPr>
            <w:r>
              <w:rPr>
                <w:rFonts w:ascii="Times New Roman" w:hAnsi="Times New Roman" w:cs="Times New Roman"/>
                <w:sz w:val="24"/>
                <w:szCs w:val="24"/>
              </w:rPr>
              <w:t xml:space="preserve">Протокол № 7 </w:t>
            </w:r>
            <w:r w:rsidR="00FD4CD9">
              <w:rPr>
                <w:rFonts w:ascii="Times New Roman" w:hAnsi="Times New Roman" w:cs="Times New Roman"/>
                <w:sz w:val="24"/>
                <w:szCs w:val="24"/>
              </w:rPr>
              <w:t xml:space="preserve"> от «</w:t>
            </w:r>
            <w:r>
              <w:rPr>
                <w:rFonts w:ascii="Times New Roman" w:hAnsi="Times New Roman" w:cs="Times New Roman"/>
                <w:sz w:val="24"/>
                <w:szCs w:val="24"/>
              </w:rPr>
              <w:t xml:space="preserve"> 1 » сентября </w:t>
            </w:r>
            <w:r w:rsidR="00FD4CD9">
              <w:rPr>
                <w:rFonts w:ascii="Times New Roman" w:hAnsi="Times New Roman" w:cs="Times New Roman"/>
                <w:sz w:val="24"/>
                <w:szCs w:val="24"/>
              </w:rPr>
              <w:t xml:space="preserve"> 2022 г.</w:t>
            </w:r>
          </w:p>
          <w:p w:rsidR="00FD4CD9" w:rsidRDefault="00FD4CD9">
            <w:pPr>
              <w:spacing w:after="0" w:line="276" w:lineRule="auto"/>
              <w:jc w:val="both"/>
              <w:rPr>
                <w:rFonts w:ascii="Times New Roman" w:hAnsi="Times New Roman" w:cs="Times New Roman"/>
                <w:b/>
                <w:bCs/>
                <w:sz w:val="24"/>
                <w:szCs w:val="24"/>
              </w:rPr>
            </w:pPr>
          </w:p>
        </w:tc>
        <w:tc>
          <w:tcPr>
            <w:tcW w:w="283" w:type="dxa"/>
          </w:tcPr>
          <w:p w:rsidR="00FD4CD9" w:rsidRDefault="00FD4CD9">
            <w:pPr>
              <w:spacing w:after="0" w:line="276" w:lineRule="auto"/>
              <w:jc w:val="both"/>
              <w:rPr>
                <w:rFonts w:ascii="Times New Roman" w:hAnsi="Times New Roman" w:cs="Times New Roman"/>
                <w:sz w:val="24"/>
                <w:szCs w:val="24"/>
              </w:rPr>
            </w:pPr>
          </w:p>
        </w:tc>
        <w:tc>
          <w:tcPr>
            <w:tcW w:w="4111" w:type="dxa"/>
          </w:tcPr>
          <w:p w:rsidR="00FD4CD9" w:rsidRDefault="00FD4CD9">
            <w:pPr>
              <w:spacing w:after="0"/>
              <w:jc w:val="both"/>
              <w:rPr>
                <w:rFonts w:ascii="Times New Roman" w:hAnsi="Times New Roman" w:cs="Times New Roman"/>
                <w:sz w:val="24"/>
                <w:szCs w:val="24"/>
              </w:rPr>
            </w:pPr>
          </w:p>
          <w:p w:rsidR="00FD4CD9" w:rsidRDefault="00FD4CD9">
            <w:pPr>
              <w:spacing w:after="0"/>
              <w:jc w:val="right"/>
              <w:rPr>
                <w:rFonts w:ascii="Times New Roman" w:hAnsi="Times New Roman" w:cs="Times New Roman"/>
                <w:sz w:val="24"/>
                <w:szCs w:val="24"/>
              </w:rPr>
            </w:pPr>
            <w:r>
              <w:rPr>
                <w:rFonts w:ascii="Times New Roman" w:hAnsi="Times New Roman" w:cs="Times New Roman"/>
                <w:sz w:val="24"/>
                <w:szCs w:val="24"/>
              </w:rPr>
              <w:t xml:space="preserve">        УТВЕРЖДАЮ:</w:t>
            </w:r>
          </w:p>
          <w:p w:rsidR="00FD4CD9" w:rsidRDefault="00FD4CD9">
            <w:pPr>
              <w:spacing w:after="0"/>
              <w:jc w:val="right"/>
              <w:rPr>
                <w:rFonts w:ascii="Times New Roman" w:hAnsi="Times New Roman" w:cs="Times New Roman"/>
                <w:sz w:val="24"/>
                <w:szCs w:val="24"/>
              </w:rPr>
            </w:pPr>
            <w:r>
              <w:rPr>
                <w:rFonts w:ascii="Times New Roman" w:hAnsi="Times New Roman" w:cs="Times New Roman"/>
                <w:sz w:val="24"/>
                <w:szCs w:val="24"/>
              </w:rPr>
              <w:t>Заведующий</w:t>
            </w:r>
          </w:p>
          <w:p w:rsidR="00FD4CD9" w:rsidRDefault="00FD4CD9">
            <w:pPr>
              <w:spacing w:after="0"/>
              <w:jc w:val="right"/>
              <w:rPr>
                <w:rFonts w:ascii="Times New Roman" w:hAnsi="Times New Roman" w:cs="Times New Roman"/>
                <w:sz w:val="24"/>
                <w:szCs w:val="24"/>
              </w:rPr>
            </w:pPr>
            <w:r>
              <w:rPr>
                <w:rFonts w:ascii="Times New Roman" w:hAnsi="Times New Roman" w:cs="Times New Roman"/>
                <w:sz w:val="24"/>
                <w:szCs w:val="24"/>
              </w:rPr>
              <w:t xml:space="preserve">     МДОУ «Детский сад «Солнышко» </w:t>
            </w:r>
          </w:p>
          <w:p w:rsidR="00FD4CD9" w:rsidRDefault="00FD4CD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FD4CD9" w:rsidRDefault="00FD4CD9">
            <w:pPr>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________________ Г.Н. Фефилова</w:t>
            </w:r>
          </w:p>
          <w:p w:rsidR="00FD4CD9" w:rsidRDefault="00FD4CD9">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   Приказ № 181-ОД от 15.09.2022г.        </w:t>
            </w:r>
          </w:p>
        </w:tc>
      </w:tr>
    </w:tbl>
    <w:p w:rsidR="006F6C35" w:rsidRDefault="006F6C35" w:rsidP="00CD5F2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C59DD">
        <w:rPr>
          <w:rFonts w:ascii="Times New Roman" w:hAnsi="Times New Roman" w:cs="Times New Roman"/>
          <w:sz w:val="24"/>
          <w:szCs w:val="24"/>
        </w:rPr>
        <w:t xml:space="preserve">                               </w:t>
      </w:r>
    </w:p>
    <w:p w:rsidR="006F6C35" w:rsidRDefault="006F6C35" w:rsidP="006F6C35">
      <w:pPr>
        <w:spacing w:after="0"/>
        <w:jc w:val="center"/>
        <w:rPr>
          <w:rFonts w:ascii="Times New Roman" w:hAnsi="Times New Roman" w:cs="Times New Roman"/>
          <w:sz w:val="24"/>
          <w:szCs w:val="24"/>
        </w:rPr>
      </w:pPr>
    </w:p>
    <w:p w:rsidR="004F3CA9" w:rsidRPr="00EA22C5" w:rsidRDefault="004F3CA9" w:rsidP="006F6C35">
      <w:pPr>
        <w:spacing w:after="0"/>
        <w:jc w:val="center"/>
        <w:rPr>
          <w:rFonts w:ascii="Times New Roman" w:hAnsi="Times New Roman" w:cs="Times New Roman"/>
          <w:sz w:val="28"/>
          <w:szCs w:val="28"/>
          <w:u w:val="single"/>
        </w:rPr>
      </w:pPr>
      <w:r w:rsidRPr="00EA22C5">
        <w:rPr>
          <w:rFonts w:ascii="Times New Roman" w:hAnsi="Times New Roman" w:cs="Times New Roman"/>
          <w:sz w:val="28"/>
          <w:szCs w:val="28"/>
          <w:u w:val="single"/>
        </w:rPr>
        <w:t>ПОЛОЖЕНИЕ</w:t>
      </w:r>
    </w:p>
    <w:p w:rsidR="00045C61" w:rsidRPr="00EA22C5" w:rsidRDefault="00EA22C5" w:rsidP="006F6C35">
      <w:pPr>
        <w:spacing w:after="0"/>
        <w:jc w:val="center"/>
        <w:rPr>
          <w:rFonts w:ascii="Times New Roman" w:hAnsi="Times New Roman" w:cs="Times New Roman"/>
          <w:sz w:val="28"/>
          <w:szCs w:val="28"/>
          <w:u w:val="single"/>
        </w:rPr>
      </w:pPr>
      <w:r w:rsidRPr="00EA22C5">
        <w:rPr>
          <w:rFonts w:ascii="Times New Roman" w:hAnsi="Times New Roman" w:cs="Times New Roman"/>
          <w:sz w:val="28"/>
          <w:szCs w:val="28"/>
          <w:u w:val="single"/>
        </w:rPr>
        <w:t xml:space="preserve"> о</w:t>
      </w:r>
      <w:r w:rsidR="00045C61" w:rsidRPr="00EA22C5">
        <w:rPr>
          <w:rFonts w:ascii="Times New Roman" w:hAnsi="Times New Roman" w:cs="Times New Roman"/>
          <w:sz w:val="28"/>
          <w:szCs w:val="28"/>
          <w:u w:val="single"/>
        </w:rPr>
        <w:t xml:space="preserve"> комиссии по проверке знаний по охране труда</w:t>
      </w:r>
    </w:p>
    <w:p w:rsidR="004F3CA9" w:rsidRPr="004F3CA9" w:rsidRDefault="00045C61" w:rsidP="006F6C3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6F6C35">
        <w:rPr>
          <w:rFonts w:ascii="Times New Roman" w:hAnsi="Times New Roman" w:cs="Times New Roman"/>
          <w:sz w:val="24"/>
          <w:szCs w:val="24"/>
        </w:rPr>
        <w:t>в Муниципальном</w:t>
      </w:r>
      <w:r w:rsidR="004F3CA9" w:rsidRPr="004F3CA9">
        <w:rPr>
          <w:rFonts w:ascii="Times New Roman" w:hAnsi="Times New Roman" w:cs="Times New Roman"/>
          <w:sz w:val="24"/>
          <w:szCs w:val="24"/>
        </w:rPr>
        <w:t xml:space="preserve"> дошкольном образовательном учреждении</w:t>
      </w:r>
    </w:p>
    <w:p w:rsidR="004F3CA9" w:rsidRPr="004F3CA9" w:rsidRDefault="006F6C35" w:rsidP="006F6C35">
      <w:pPr>
        <w:spacing w:after="0"/>
        <w:jc w:val="center"/>
        <w:rPr>
          <w:rFonts w:ascii="Times New Roman" w:hAnsi="Times New Roman" w:cs="Times New Roman"/>
          <w:sz w:val="24"/>
          <w:szCs w:val="24"/>
        </w:rPr>
      </w:pPr>
      <w:r>
        <w:rPr>
          <w:rFonts w:ascii="Times New Roman" w:hAnsi="Times New Roman" w:cs="Times New Roman"/>
          <w:sz w:val="24"/>
          <w:szCs w:val="24"/>
        </w:rPr>
        <w:t xml:space="preserve">«Детский сад «Солнышко» г. </w:t>
      </w:r>
      <w:proofErr w:type="spellStart"/>
      <w:r>
        <w:rPr>
          <w:rFonts w:ascii="Times New Roman" w:hAnsi="Times New Roman" w:cs="Times New Roman"/>
          <w:sz w:val="24"/>
          <w:szCs w:val="24"/>
        </w:rPr>
        <w:t>Новодвинск</w:t>
      </w:r>
      <w:proofErr w:type="spellEnd"/>
    </w:p>
    <w:p w:rsidR="004F3CA9" w:rsidRPr="004F3CA9" w:rsidRDefault="004F3CA9" w:rsidP="004F3CA9">
      <w:pPr>
        <w:spacing w:after="0"/>
        <w:jc w:val="both"/>
        <w:rPr>
          <w:rFonts w:ascii="Times New Roman" w:hAnsi="Times New Roman" w:cs="Times New Roman"/>
          <w:sz w:val="24"/>
          <w:szCs w:val="24"/>
        </w:rPr>
      </w:pPr>
    </w:p>
    <w:p w:rsidR="004F3CA9" w:rsidRPr="004F3CA9" w:rsidRDefault="004F3CA9" w:rsidP="004F3CA9">
      <w:pPr>
        <w:spacing w:after="0"/>
        <w:jc w:val="both"/>
        <w:rPr>
          <w:rFonts w:ascii="Times New Roman" w:hAnsi="Times New Roman" w:cs="Times New Roman"/>
          <w:sz w:val="24"/>
          <w:szCs w:val="24"/>
        </w:rPr>
      </w:pPr>
    </w:p>
    <w:p w:rsidR="003E648F" w:rsidRPr="00CD3B4F" w:rsidRDefault="00045C61" w:rsidP="00EA22C5">
      <w:pPr>
        <w:pStyle w:val="a3"/>
        <w:numPr>
          <w:ilvl w:val="0"/>
          <w:numId w:val="87"/>
        </w:numPr>
        <w:shd w:val="clear" w:color="auto" w:fill="FFFFFF"/>
        <w:spacing w:after="0" w:line="240" w:lineRule="auto"/>
        <w:textAlignment w:val="baseline"/>
        <w:rPr>
          <w:rFonts w:ascii="inherit" w:eastAsia="Times New Roman" w:hAnsi="inherit" w:cs="Times New Roman"/>
          <w:b/>
          <w:bCs/>
          <w:sz w:val="27"/>
          <w:szCs w:val="27"/>
          <w:bdr w:val="none" w:sz="0" w:space="0" w:color="auto" w:frame="1"/>
          <w:lang w:eastAsia="ru-RU"/>
        </w:rPr>
      </w:pPr>
      <w:r w:rsidRPr="00CD3B4F">
        <w:rPr>
          <w:rFonts w:ascii="inherit" w:eastAsia="Times New Roman" w:hAnsi="inherit" w:cs="Times New Roman"/>
          <w:b/>
          <w:bCs/>
          <w:sz w:val="27"/>
          <w:szCs w:val="27"/>
          <w:bdr w:val="none" w:sz="0" w:space="0" w:color="auto" w:frame="1"/>
          <w:lang w:eastAsia="ru-RU"/>
        </w:rPr>
        <w:t>Общие положения</w:t>
      </w:r>
    </w:p>
    <w:p w:rsidR="00045C61" w:rsidRPr="00CD3B4F" w:rsidRDefault="00045C61" w:rsidP="00EA22C5">
      <w:pPr>
        <w:shd w:val="clear" w:color="auto" w:fill="FFFFFF"/>
        <w:spacing w:after="0" w:line="240" w:lineRule="auto"/>
        <w:jc w:val="both"/>
        <w:textAlignment w:val="baseline"/>
        <w:rPr>
          <w:rFonts w:ascii="Times New Roman" w:eastAsia="Times New Roman" w:hAnsi="Times New Roman" w:cs="Times New Roman"/>
          <w:sz w:val="27"/>
          <w:szCs w:val="27"/>
          <w:lang w:eastAsia="ru-RU"/>
        </w:rPr>
      </w:pPr>
      <w:r w:rsidRPr="00CD3B4F">
        <w:rPr>
          <w:rFonts w:ascii="Times New Roman" w:eastAsia="Times New Roman" w:hAnsi="Times New Roman" w:cs="Times New Roman"/>
          <w:sz w:val="27"/>
          <w:szCs w:val="27"/>
          <w:lang w:eastAsia="ru-RU"/>
        </w:rPr>
        <w:t>1.1. Положение о комиссии по проверке знаний требований охраны труда (далее - Положение) разработано в соответствии с Трудовым кодексом Российской Федерации, </w:t>
      </w:r>
      <w:hyperlink r:id="rId8" w:tgtFrame="_blank" w:history="1">
        <w:r w:rsidRPr="00CD3B4F">
          <w:rPr>
            <w:rFonts w:ascii="Times New Roman" w:eastAsia="Times New Roman" w:hAnsi="Times New Roman" w:cs="Times New Roman"/>
            <w:sz w:val="27"/>
            <w:szCs w:val="27"/>
            <w:bdr w:val="none" w:sz="0" w:space="0" w:color="auto" w:frame="1"/>
            <w:lang w:eastAsia="ru-RU"/>
          </w:rPr>
          <w:t>Постановлением Правительства РФ от 24.12.2021 № 2464</w:t>
        </w:r>
      </w:hyperlink>
      <w:r w:rsidRPr="00CD3B4F">
        <w:rPr>
          <w:rFonts w:ascii="Times New Roman" w:eastAsia="Times New Roman" w:hAnsi="Times New Roman" w:cs="Times New Roman"/>
          <w:sz w:val="27"/>
          <w:szCs w:val="27"/>
          <w:lang w:eastAsia="ru-RU"/>
        </w:rPr>
        <w:t> «</w:t>
      </w:r>
      <w:r w:rsidRPr="00CD3B4F">
        <w:rPr>
          <w:rFonts w:ascii="inherit" w:eastAsia="Times New Roman" w:hAnsi="inherit" w:cs="Times New Roman"/>
          <w:i/>
          <w:iCs/>
          <w:sz w:val="27"/>
          <w:szCs w:val="27"/>
          <w:bdr w:val="none" w:sz="0" w:space="0" w:color="auto" w:frame="1"/>
          <w:lang w:eastAsia="ru-RU"/>
        </w:rPr>
        <w:t xml:space="preserve">О порядке </w:t>
      </w:r>
      <w:proofErr w:type="gramStart"/>
      <w:r w:rsidRPr="00CD3B4F">
        <w:rPr>
          <w:rFonts w:ascii="inherit" w:eastAsia="Times New Roman" w:hAnsi="inherit" w:cs="Times New Roman"/>
          <w:i/>
          <w:iCs/>
          <w:sz w:val="27"/>
          <w:szCs w:val="27"/>
          <w:bdr w:val="none" w:sz="0" w:space="0" w:color="auto" w:frame="1"/>
          <w:lang w:eastAsia="ru-RU"/>
        </w:rPr>
        <w:t>обучения по охране</w:t>
      </w:r>
      <w:proofErr w:type="gramEnd"/>
      <w:r w:rsidRPr="00CD3B4F">
        <w:rPr>
          <w:rFonts w:ascii="inherit" w:eastAsia="Times New Roman" w:hAnsi="inherit" w:cs="Times New Roman"/>
          <w:i/>
          <w:iCs/>
          <w:sz w:val="27"/>
          <w:szCs w:val="27"/>
          <w:bdr w:val="none" w:sz="0" w:space="0" w:color="auto" w:frame="1"/>
          <w:lang w:eastAsia="ru-RU"/>
        </w:rPr>
        <w:t xml:space="preserve"> труда и проверки знания требований охраны труда</w:t>
      </w:r>
      <w:r w:rsidRPr="00CD3B4F">
        <w:rPr>
          <w:rFonts w:ascii="Times New Roman" w:eastAsia="Times New Roman" w:hAnsi="Times New Roman" w:cs="Times New Roman"/>
          <w:sz w:val="27"/>
          <w:szCs w:val="27"/>
          <w:lang w:eastAsia="ru-RU"/>
        </w:rPr>
        <w:t>» (далее –  Постановление № 2464).</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CD3B4F">
        <w:rPr>
          <w:rFonts w:ascii="Times New Roman" w:eastAsia="Times New Roman" w:hAnsi="Times New Roman" w:cs="Times New Roman"/>
          <w:sz w:val="27"/>
          <w:szCs w:val="27"/>
          <w:lang w:eastAsia="ru-RU"/>
        </w:rPr>
        <w:t xml:space="preserve">1.2. Положение определяет </w:t>
      </w:r>
      <w:r w:rsidRPr="00045C61">
        <w:rPr>
          <w:rFonts w:ascii="Times New Roman" w:eastAsia="Times New Roman" w:hAnsi="Times New Roman" w:cs="Times New Roman"/>
          <w:color w:val="222222"/>
          <w:sz w:val="27"/>
          <w:szCs w:val="27"/>
          <w:lang w:eastAsia="ru-RU"/>
        </w:rPr>
        <w:t>задачи, функции, права и организацию работы комиссии по проверке знаний требований охраны труда (далее - комиссия).</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1.3. Обучение  работников </w:t>
      </w:r>
      <w:r w:rsidR="00103D56">
        <w:rPr>
          <w:rFonts w:ascii="Times New Roman" w:eastAsia="Times New Roman" w:hAnsi="Times New Roman" w:cs="Times New Roman"/>
          <w:color w:val="222222"/>
          <w:sz w:val="27"/>
          <w:szCs w:val="27"/>
          <w:lang w:eastAsia="ru-RU"/>
        </w:rPr>
        <w:t>М</w:t>
      </w:r>
      <w:bookmarkStart w:id="0" w:name="_GoBack"/>
      <w:bookmarkEnd w:id="0"/>
      <w:r w:rsidRPr="00045C61">
        <w:rPr>
          <w:rFonts w:ascii="Times New Roman" w:eastAsia="Times New Roman" w:hAnsi="Times New Roman" w:cs="Times New Roman"/>
          <w:color w:val="222222"/>
          <w:sz w:val="27"/>
          <w:szCs w:val="27"/>
          <w:lang w:eastAsia="ru-RU"/>
        </w:rPr>
        <w:t>ДОУ по охране труда включает:</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1.3.1. </w:t>
      </w:r>
      <w:proofErr w:type="gramStart"/>
      <w:r w:rsidRPr="00045C61">
        <w:rPr>
          <w:rFonts w:ascii="Times New Roman" w:eastAsia="Times New Roman" w:hAnsi="Times New Roman" w:cs="Times New Roman"/>
          <w:color w:val="222222"/>
          <w:sz w:val="27"/>
          <w:szCs w:val="27"/>
          <w:lang w:eastAsia="ru-RU"/>
        </w:rPr>
        <w:t>обучение по оказанию</w:t>
      </w:r>
      <w:proofErr w:type="gramEnd"/>
      <w:r w:rsidRPr="00045C61">
        <w:rPr>
          <w:rFonts w:ascii="Times New Roman" w:eastAsia="Times New Roman" w:hAnsi="Times New Roman" w:cs="Times New Roman"/>
          <w:color w:val="222222"/>
          <w:sz w:val="27"/>
          <w:szCs w:val="27"/>
          <w:lang w:eastAsia="ru-RU"/>
        </w:rPr>
        <w:t xml:space="preserve"> первой помощи пострадавшим;</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1.3.2. </w:t>
      </w:r>
      <w:proofErr w:type="gramStart"/>
      <w:r w:rsidRPr="00045C61">
        <w:rPr>
          <w:rFonts w:ascii="Times New Roman" w:eastAsia="Times New Roman" w:hAnsi="Times New Roman" w:cs="Times New Roman"/>
          <w:color w:val="222222"/>
          <w:sz w:val="27"/>
          <w:szCs w:val="27"/>
          <w:lang w:eastAsia="ru-RU"/>
        </w:rPr>
        <w:t>обучение по использованию</w:t>
      </w:r>
      <w:proofErr w:type="gramEnd"/>
      <w:r w:rsidRPr="00045C61">
        <w:rPr>
          <w:rFonts w:ascii="Times New Roman" w:eastAsia="Times New Roman" w:hAnsi="Times New Roman" w:cs="Times New Roman"/>
          <w:color w:val="222222"/>
          <w:sz w:val="27"/>
          <w:szCs w:val="27"/>
          <w:lang w:eastAsia="ru-RU"/>
        </w:rPr>
        <w:t xml:space="preserve"> (применению) средств индивидуальной защиты;</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1.3.3. </w:t>
      </w:r>
      <w:proofErr w:type="gramStart"/>
      <w:r w:rsidRPr="00045C61">
        <w:rPr>
          <w:rFonts w:ascii="Times New Roman" w:eastAsia="Times New Roman" w:hAnsi="Times New Roman" w:cs="Times New Roman"/>
          <w:color w:val="222222"/>
          <w:sz w:val="27"/>
          <w:szCs w:val="27"/>
          <w:lang w:eastAsia="ru-RU"/>
        </w:rPr>
        <w:t>обучение по</w:t>
      </w:r>
      <w:proofErr w:type="gramEnd"/>
      <w:r w:rsidRPr="00045C61">
        <w:rPr>
          <w:rFonts w:ascii="Times New Roman" w:eastAsia="Times New Roman" w:hAnsi="Times New Roman" w:cs="Times New Roman"/>
          <w:color w:val="222222"/>
          <w:sz w:val="27"/>
          <w:szCs w:val="27"/>
          <w:lang w:eastAsia="ru-RU"/>
        </w:rPr>
        <w:t xml:space="preserve"> общим вопросам охраны труда и функционирования системы управления охраной труда;</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1.3.4. обучение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1.3.5. обучение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1.4. Комиссия является постоянно действующим коллегиальным органом ДОУ, образованным в целях </w:t>
      </w:r>
      <w:proofErr w:type="gramStart"/>
      <w:r w:rsidRPr="00045C61">
        <w:rPr>
          <w:rFonts w:ascii="Times New Roman" w:eastAsia="Times New Roman" w:hAnsi="Times New Roman" w:cs="Times New Roman"/>
          <w:color w:val="222222"/>
          <w:sz w:val="27"/>
          <w:szCs w:val="27"/>
          <w:lang w:eastAsia="ru-RU"/>
        </w:rPr>
        <w:t>проведения проверки знаний требований охраны труда работников</w:t>
      </w:r>
      <w:proofErr w:type="gramEnd"/>
      <w:r w:rsidRPr="00045C61">
        <w:rPr>
          <w:rFonts w:ascii="Times New Roman" w:eastAsia="Times New Roman" w:hAnsi="Times New Roman" w:cs="Times New Roman"/>
          <w:color w:val="222222"/>
          <w:sz w:val="27"/>
          <w:szCs w:val="27"/>
          <w:lang w:eastAsia="ru-RU"/>
        </w:rPr>
        <w:t xml:space="preserve"> ДОУ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lastRenderedPageBreak/>
        <w:t xml:space="preserve">1.5. </w:t>
      </w:r>
      <w:proofErr w:type="gramStart"/>
      <w:r w:rsidRPr="00045C61">
        <w:rPr>
          <w:rFonts w:ascii="Times New Roman" w:eastAsia="Times New Roman" w:hAnsi="Times New Roman" w:cs="Times New Roman"/>
          <w:color w:val="222222"/>
          <w:sz w:val="27"/>
          <w:szCs w:val="27"/>
          <w:lang w:eastAsia="ru-RU"/>
        </w:rPr>
        <w:t>В ДОУ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w:t>
      </w:r>
      <w:proofErr w:type="gramEnd"/>
      <w:r w:rsidRPr="00045C61">
        <w:rPr>
          <w:rFonts w:ascii="Times New Roman" w:eastAsia="Times New Roman" w:hAnsi="Times New Roman" w:cs="Times New Roman"/>
          <w:color w:val="222222"/>
          <w:sz w:val="27"/>
          <w:szCs w:val="27"/>
          <w:lang w:eastAsia="ru-RU"/>
        </w:rPr>
        <w:t xml:space="preserve"> Работники, входящие в состав указанных специализированных комиссий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соответствующим специализации комиссии программам, предусмотренным пунктами 1.3.1 и 1.3.2 настоящего Положения.</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1.6. В ДОУ допускается функционирование единой комиссии по проверке знания требований охраны труда работников, прошедших </w:t>
      </w:r>
      <w:proofErr w:type="gramStart"/>
      <w:r w:rsidRPr="00045C61">
        <w:rPr>
          <w:rFonts w:ascii="Times New Roman" w:eastAsia="Times New Roman" w:hAnsi="Times New Roman" w:cs="Times New Roman"/>
          <w:color w:val="222222"/>
          <w:sz w:val="27"/>
          <w:szCs w:val="27"/>
          <w:lang w:eastAsia="ru-RU"/>
        </w:rPr>
        <w:t>обучение по оказанию</w:t>
      </w:r>
      <w:proofErr w:type="gramEnd"/>
      <w:r w:rsidRPr="00045C61">
        <w:rPr>
          <w:rFonts w:ascii="Times New Roman" w:eastAsia="Times New Roman" w:hAnsi="Times New Roman" w:cs="Times New Roman"/>
          <w:color w:val="222222"/>
          <w:sz w:val="27"/>
          <w:szCs w:val="27"/>
          <w:lang w:eastAsia="ru-RU"/>
        </w:rPr>
        <w:t xml:space="preserve">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программам </w:t>
      </w:r>
      <w:proofErr w:type="gramStart"/>
      <w:r w:rsidRPr="00045C61">
        <w:rPr>
          <w:rFonts w:ascii="Times New Roman" w:eastAsia="Times New Roman" w:hAnsi="Times New Roman" w:cs="Times New Roman"/>
          <w:color w:val="222222"/>
          <w:sz w:val="27"/>
          <w:szCs w:val="27"/>
          <w:lang w:eastAsia="ru-RU"/>
        </w:rPr>
        <w:t>обучения по охране</w:t>
      </w:r>
      <w:proofErr w:type="gramEnd"/>
      <w:r w:rsidRPr="00045C61">
        <w:rPr>
          <w:rFonts w:ascii="Times New Roman" w:eastAsia="Times New Roman" w:hAnsi="Times New Roman" w:cs="Times New Roman"/>
          <w:color w:val="222222"/>
          <w:sz w:val="27"/>
          <w:szCs w:val="27"/>
          <w:lang w:eastAsia="ru-RU"/>
        </w:rPr>
        <w:t xml:space="preserve"> труда, предусмотренным подпунктами 1.3.1 - 1.3.4 пункта 1.3 настоящего Положения.</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1.7. Для обеспечения функционирования комиссий по проверке знания требований охраны труда работников, в том числе специализированной комиссии и единой комиссии, заведующий ДОУ обеспечивает проведение </w:t>
      </w:r>
      <w:proofErr w:type="gramStart"/>
      <w:r w:rsidRPr="00045C61">
        <w:rPr>
          <w:rFonts w:ascii="Times New Roman" w:eastAsia="Times New Roman" w:hAnsi="Times New Roman" w:cs="Times New Roman"/>
          <w:color w:val="222222"/>
          <w:sz w:val="27"/>
          <w:szCs w:val="27"/>
          <w:lang w:eastAsia="ru-RU"/>
        </w:rPr>
        <w:t>обучения по охране</w:t>
      </w:r>
      <w:proofErr w:type="gramEnd"/>
      <w:r w:rsidRPr="00045C61">
        <w:rPr>
          <w:rFonts w:ascii="Times New Roman" w:eastAsia="Times New Roman" w:hAnsi="Times New Roman" w:cs="Times New Roman"/>
          <w:color w:val="222222"/>
          <w:sz w:val="27"/>
          <w:szCs w:val="27"/>
          <w:lang w:eastAsia="ru-RU"/>
        </w:rPr>
        <w:t xml:space="preserve">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w:t>
      </w:r>
      <w:r w:rsidR="007C6BC5">
        <w:rPr>
          <w:rFonts w:ascii="Times New Roman" w:eastAsia="Times New Roman" w:hAnsi="Times New Roman" w:cs="Times New Roman"/>
          <w:color w:val="222222"/>
          <w:sz w:val="27"/>
          <w:szCs w:val="27"/>
          <w:lang w:eastAsia="ru-RU"/>
        </w:rPr>
        <w:t>анизации определяется согласно П</w:t>
      </w:r>
      <w:r w:rsidRPr="00045C61">
        <w:rPr>
          <w:rFonts w:ascii="Times New Roman" w:eastAsia="Times New Roman" w:hAnsi="Times New Roman" w:cs="Times New Roman"/>
          <w:color w:val="222222"/>
          <w:sz w:val="27"/>
          <w:szCs w:val="27"/>
          <w:lang w:eastAsia="ru-RU"/>
        </w:rPr>
        <w:t>риложению N 2.</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1.8. Комиссия в своей деятельности руководствуется Кон</w:t>
      </w:r>
      <w:r w:rsidR="00EE1054">
        <w:rPr>
          <w:rFonts w:ascii="Times New Roman" w:eastAsia="Times New Roman" w:hAnsi="Times New Roman" w:cs="Times New Roman"/>
          <w:color w:val="222222"/>
          <w:sz w:val="27"/>
          <w:szCs w:val="27"/>
          <w:lang w:eastAsia="ru-RU"/>
        </w:rPr>
        <w:t>ституцией Российской Федерации,</w:t>
      </w:r>
      <w:r w:rsidRPr="00045C61">
        <w:rPr>
          <w:rFonts w:ascii="Times New Roman" w:eastAsia="Times New Roman" w:hAnsi="Times New Roman" w:cs="Times New Roman"/>
          <w:color w:val="222222"/>
          <w:sz w:val="27"/>
          <w:szCs w:val="27"/>
          <w:lang w:eastAsia="ru-RU"/>
        </w:rPr>
        <w:t> Постановлением № 2464, настоящим Положением,</w:t>
      </w:r>
      <w:r w:rsidR="007C6BC5">
        <w:rPr>
          <w:rFonts w:ascii="Times New Roman" w:eastAsia="Times New Roman" w:hAnsi="Times New Roman" w:cs="Times New Roman"/>
          <w:color w:val="222222"/>
          <w:sz w:val="27"/>
          <w:szCs w:val="27"/>
          <w:lang w:eastAsia="ru-RU"/>
        </w:rPr>
        <w:t xml:space="preserve"> Уставом учреждения,</w:t>
      </w:r>
      <w:r w:rsidRPr="00045C61">
        <w:rPr>
          <w:rFonts w:ascii="Times New Roman" w:eastAsia="Times New Roman" w:hAnsi="Times New Roman" w:cs="Times New Roman"/>
          <w:color w:val="222222"/>
          <w:sz w:val="27"/>
          <w:szCs w:val="27"/>
          <w:lang w:eastAsia="ru-RU"/>
        </w:rPr>
        <w:t xml:space="preserve"> федеральными законами и иными нормативными правовыми актами Российской Федерации.</w:t>
      </w:r>
    </w:p>
    <w:p w:rsidR="00EE1054" w:rsidRPr="00EA22C5" w:rsidRDefault="00045C61" w:rsidP="00EA22C5">
      <w:pPr>
        <w:shd w:val="clear" w:color="auto" w:fill="FFFFFF"/>
        <w:spacing w:after="0" w:line="240" w:lineRule="auto"/>
        <w:textAlignment w:val="baseline"/>
        <w:rPr>
          <w:rFonts w:ascii="inherit" w:eastAsia="Times New Roman" w:hAnsi="inherit" w:cs="Times New Roman"/>
          <w:b/>
          <w:bCs/>
          <w:color w:val="222222"/>
          <w:sz w:val="27"/>
          <w:szCs w:val="27"/>
          <w:bdr w:val="none" w:sz="0" w:space="0" w:color="auto" w:frame="1"/>
          <w:lang w:eastAsia="ru-RU"/>
        </w:rPr>
      </w:pPr>
      <w:r w:rsidRPr="00045C61">
        <w:rPr>
          <w:rFonts w:ascii="inherit" w:eastAsia="Times New Roman" w:hAnsi="inherit" w:cs="Times New Roman"/>
          <w:b/>
          <w:bCs/>
          <w:color w:val="222222"/>
          <w:sz w:val="27"/>
          <w:szCs w:val="27"/>
          <w:bdr w:val="none" w:sz="0" w:space="0" w:color="auto" w:frame="1"/>
          <w:lang w:eastAsia="ru-RU"/>
        </w:rPr>
        <w:t>2. Задачи и функции комиссии</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2.1. Реализация единого </w:t>
      </w:r>
      <w:proofErr w:type="gramStart"/>
      <w:r w:rsidRPr="00045C61">
        <w:rPr>
          <w:rFonts w:ascii="Times New Roman" w:eastAsia="Times New Roman" w:hAnsi="Times New Roman" w:cs="Times New Roman"/>
          <w:color w:val="222222"/>
          <w:sz w:val="27"/>
          <w:szCs w:val="27"/>
          <w:lang w:eastAsia="ru-RU"/>
        </w:rPr>
        <w:t>порядка проверки знания требований охраны труда</w:t>
      </w:r>
      <w:proofErr w:type="gramEnd"/>
      <w:r w:rsidRPr="00045C61">
        <w:rPr>
          <w:rFonts w:ascii="Times New Roman" w:eastAsia="Times New Roman" w:hAnsi="Times New Roman" w:cs="Times New Roman"/>
          <w:color w:val="222222"/>
          <w:sz w:val="27"/>
          <w:szCs w:val="27"/>
          <w:lang w:eastAsia="ru-RU"/>
        </w:rPr>
        <w:t xml:space="preserve"> лиц, указанных в пункте 1.4 настоящего Положения (далее - работники).</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2.2. Проведение </w:t>
      </w:r>
      <w:proofErr w:type="gramStart"/>
      <w:r w:rsidRPr="00045C61">
        <w:rPr>
          <w:rFonts w:ascii="Times New Roman" w:eastAsia="Times New Roman" w:hAnsi="Times New Roman" w:cs="Times New Roman"/>
          <w:color w:val="222222"/>
          <w:sz w:val="27"/>
          <w:szCs w:val="27"/>
          <w:lang w:eastAsia="ru-RU"/>
        </w:rPr>
        <w:t>проверки знания требований охраны труда работников</w:t>
      </w:r>
      <w:proofErr w:type="gramEnd"/>
      <w:r w:rsidRPr="00045C61">
        <w:rPr>
          <w:rFonts w:ascii="Times New Roman" w:eastAsia="Times New Roman" w:hAnsi="Times New Roman" w:cs="Times New Roman"/>
          <w:color w:val="222222"/>
          <w:sz w:val="27"/>
          <w:szCs w:val="27"/>
          <w:lang w:eastAsia="ru-RU"/>
        </w:rPr>
        <w:t xml:space="preserve"> при приеме на работу (назначении на должность), переводе работников на другую работу.</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2.3. Проведение очередной (один раз в три года) и внеочередной проверки </w:t>
      </w:r>
      <w:proofErr w:type="gramStart"/>
      <w:r w:rsidRPr="00045C61">
        <w:rPr>
          <w:rFonts w:ascii="Times New Roman" w:eastAsia="Times New Roman" w:hAnsi="Times New Roman" w:cs="Times New Roman"/>
          <w:color w:val="222222"/>
          <w:sz w:val="27"/>
          <w:szCs w:val="27"/>
          <w:lang w:eastAsia="ru-RU"/>
        </w:rPr>
        <w:t>знаний требований охраны труда работников</w:t>
      </w:r>
      <w:proofErr w:type="gramEnd"/>
    </w:p>
    <w:p w:rsidR="00EE1054" w:rsidRPr="00EA22C5" w:rsidRDefault="00045C61" w:rsidP="00EA22C5">
      <w:pPr>
        <w:shd w:val="clear" w:color="auto" w:fill="FFFFFF"/>
        <w:spacing w:after="0" w:line="240" w:lineRule="auto"/>
        <w:textAlignment w:val="baseline"/>
        <w:rPr>
          <w:rFonts w:ascii="inherit" w:eastAsia="Times New Roman" w:hAnsi="inherit" w:cs="Times New Roman"/>
          <w:b/>
          <w:bCs/>
          <w:color w:val="222222"/>
          <w:sz w:val="27"/>
          <w:szCs w:val="27"/>
          <w:bdr w:val="none" w:sz="0" w:space="0" w:color="auto" w:frame="1"/>
          <w:lang w:eastAsia="ru-RU"/>
        </w:rPr>
      </w:pPr>
      <w:r w:rsidRPr="00045C61">
        <w:rPr>
          <w:rFonts w:ascii="inherit" w:eastAsia="Times New Roman" w:hAnsi="inherit" w:cs="Times New Roman"/>
          <w:b/>
          <w:bCs/>
          <w:color w:val="222222"/>
          <w:sz w:val="27"/>
          <w:szCs w:val="27"/>
          <w:bdr w:val="none" w:sz="0" w:space="0" w:color="auto" w:frame="1"/>
          <w:lang w:eastAsia="ru-RU"/>
        </w:rPr>
        <w:t>3. Права комиссии</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lastRenderedPageBreak/>
        <w:t>3.1. Запрашивать и получать от организации документы и информацию, необходимые для реализации возложенных на комиссию задач и функций.</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3.2. Приглашать и заслушивать на заседаниях комиссии представителей организации, по вопросам, входящим в компетенцию комиссии.</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3.3. Привлекать к деятельности комиссии организации и отдельных специалистов для проведения совещаний, разработки документов в рамках деятельности комиссии.</w:t>
      </w:r>
    </w:p>
    <w:p w:rsidR="00EE1054" w:rsidRPr="00EA22C5" w:rsidRDefault="00045C61" w:rsidP="00EA22C5">
      <w:pPr>
        <w:shd w:val="clear" w:color="auto" w:fill="FFFFFF"/>
        <w:spacing w:after="0" w:line="240" w:lineRule="auto"/>
        <w:textAlignment w:val="baseline"/>
        <w:rPr>
          <w:rFonts w:ascii="inherit" w:eastAsia="Times New Roman" w:hAnsi="inherit" w:cs="Times New Roman"/>
          <w:b/>
          <w:bCs/>
          <w:color w:val="222222"/>
          <w:sz w:val="27"/>
          <w:szCs w:val="27"/>
          <w:bdr w:val="none" w:sz="0" w:space="0" w:color="auto" w:frame="1"/>
          <w:lang w:eastAsia="ru-RU"/>
        </w:rPr>
      </w:pPr>
      <w:r w:rsidRPr="00045C61">
        <w:rPr>
          <w:rFonts w:ascii="inherit" w:eastAsia="Times New Roman" w:hAnsi="inherit" w:cs="Times New Roman"/>
          <w:b/>
          <w:bCs/>
          <w:color w:val="222222"/>
          <w:sz w:val="27"/>
          <w:szCs w:val="27"/>
          <w:bdr w:val="none" w:sz="0" w:space="0" w:color="auto" w:frame="1"/>
          <w:lang w:eastAsia="ru-RU"/>
        </w:rPr>
        <w:t>4. Порядок деятельности комиссии</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4.1. Создание комиссии и утверждение ее состава осуществляется приказом заведующего ДОУ.</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4.2. Комиссия формируется в количестве не менее трех членов. В состав комиссий по проверке знания требований охраны труда,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w:t>
      </w:r>
      <w:proofErr w:type="gramStart"/>
      <w:r w:rsidRPr="00045C61">
        <w:rPr>
          <w:rFonts w:ascii="Times New Roman" w:eastAsia="Times New Roman" w:hAnsi="Times New Roman" w:cs="Times New Roman"/>
          <w:color w:val="222222"/>
          <w:sz w:val="27"/>
          <w:szCs w:val="27"/>
          <w:lang w:eastAsia="ru-RU"/>
        </w:rPr>
        <w:t>обучение по охране</w:t>
      </w:r>
      <w:proofErr w:type="gramEnd"/>
      <w:r w:rsidRPr="00045C61">
        <w:rPr>
          <w:rFonts w:ascii="Times New Roman" w:eastAsia="Times New Roman" w:hAnsi="Times New Roman" w:cs="Times New Roman"/>
          <w:color w:val="222222"/>
          <w:sz w:val="27"/>
          <w:szCs w:val="27"/>
          <w:lang w:eastAsia="ru-RU"/>
        </w:rPr>
        <w:t xml:space="preserve">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4.3. Работники, включаемые в состав Единой комиссий по проверке знания требований охраны труда, должны предварительно  пройти обучение в организации или у индивидуального предпринимателя, оказывающих услуги по обучению работодателей и работников вопросам охраны труда:</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а) по программе </w:t>
      </w:r>
      <w:proofErr w:type="gramStart"/>
      <w:r w:rsidRPr="00045C61">
        <w:rPr>
          <w:rFonts w:ascii="Times New Roman" w:eastAsia="Times New Roman" w:hAnsi="Times New Roman" w:cs="Times New Roman"/>
          <w:color w:val="222222"/>
          <w:sz w:val="27"/>
          <w:szCs w:val="27"/>
          <w:lang w:eastAsia="ru-RU"/>
        </w:rPr>
        <w:t>обучения по оказанию</w:t>
      </w:r>
      <w:proofErr w:type="gramEnd"/>
      <w:r w:rsidRPr="00045C61">
        <w:rPr>
          <w:rFonts w:ascii="Times New Roman" w:eastAsia="Times New Roman" w:hAnsi="Times New Roman" w:cs="Times New Roman"/>
          <w:color w:val="222222"/>
          <w:sz w:val="27"/>
          <w:szCs w:val="27"/>
          <w:lang w:eastAsia="ru-RU"/>
        </w:rPr>
        <w:t xml:space="preserve"> первой помощи пострадавшим продолжительностью не менее 8 часов;</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б) по программе </w:t>
      </w:r>
      <w:proofErr w:type="gramStart"/>
      <w:r w:rsidRPr="00045C61">
        <w:rPr>
          <w:rFonts w:ascii="Times New Roman" w:eastAsia="Times New Roman" w:hAnsi="Times New Roman" w:cs="Times New Roman"/>
          <w:color w:val="222222"/>
          <w:sz w:val="27"/>
          <w:szCs w:val="27"/>
          <w:lang w:eastAsia="ru-RU"/>
        </w:rPr>
        <w:t>обучения по использованию</w:t>
      </w:r>
      <w:proofErr w:type="gramEnd"/>
      <w:r w:rsidRPr="00045C61">
        <w:rPr>
          <w:rFonts w:ascii="Times New Roman" w:eastAsia="Times New Roman" w:hAnsi="Times New Roman" w:cs="Times New Roman"/>
          <w:color w:val="222222"/>
          <w:sz w:val="27"/>
          <w:szCs w:val="27"/>
          <w:lang w:eastAsia="ru-RU"/>
        </w:rPr>
        <w:t xml:space="preserve"> (применению) средств индивидуальной защиты;</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в) по программе </w:t>
      </w:r>
      <w:proofErr w:type="gramStart"/>
      <w:r w:rsidRPr="00045C61">
        <w:rPr>
          <w:rFonts w:ascii="Times New Roman" w:eastAsia="Times New Roman" w:hAnsi="Times New Roman" w:cs="Times New Roman"/>
          <w:color w:val="222222"/>
          <w:sz w:val="27"/>
          <w:szCs w:val="27"/>
          <w:lang w:eastAsia="ru-RU"/>
        </w:rPr>
        <w:t>обучения по</w:t>
      </w:r>
      <w:proofErr w:type="gramEnd"/>
      <w:r w:rsidRPr="00045C61">
        <w:rPr>
          <w:rFonts w:ascii="Times New Roman" w:eastAsia="Times New Roman" w:hAnsi="Times New Roman" w:cs="Times New Roman"/>
          <w:color w:val="222222"/>
          <w:sz w:val="27"/>
          <w:szCs w:val="27"/>
          <w:lang w:eastAsia="ru-RU"/>
        </w:rPr>
        <w:t xml:space="preserve"> общим вопросам охраны труда и функционирования системы управления охраной труда продолжительностью не менее 16 часов;</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г)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4.4. Для обеспечения </w:t>
      </w:r>
      <w:proofErr w:type="gramStart"/>
      <w:r w:rsidRPr="00045C61">
        <w:rPr>
          <w:rFonts w:ascii="Times New Roman" w:eastAsia="Times New Roman" w:hAnsi="Times New Roman" w:cs="Times New Roman"/>
          <w:color w:val="222222"/>
          <w:sz w:val="27"/>
          <w:szCs w:val="27"/>
          <w:lang w:eastAsia="ru-RU"/>
        </w:rPr>
        <w:t>проверки знания требований охраны труда работников</w:t>
      </w:r>
      <w:proofErr w:type="gramEnd"/>
      <w:r w:rsidRPr="00045C61">
        <w:rPr>
          <w:rFonts w:ascii="Times New Roman" w:eastAsia="Times New Roman" w:hAnsi="Times New Roman" w:cs="Times New Roman"/>
          <w:color w:val="222222"/>
          <w:sz w:val="27"/>
          <w:szCs w:val="27"/>
          <w:lang w:eastAsia="ru-RU"/>
        </w:rPr>
        <w:t xml:space="preserve"> по программе обучения требованиям охраны труда, указанной в подпункте 1.3.5 пункта 1.3 настоящего Положения, в ДОУ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w:t>
      </w:r>
      <w:r w:rsidRPr="00045C61">
        <w:rPr>
          <w:rFonts w:ascii="Times New Roman" w:eastAsia="Times New Roman" w:hAnsi="Times New Roman" w:cs="Times New Roman"/>
          <w:color w:val="222222"/>
          <w:sz w:val="27"/>
          <w:szCs w:val="27"/>
          <w:lang w:eastAsia="ru-RU"/>
        </w:rPr>
        <w:lastRenderedPageBreak/>
        <w:t>требованиям охраны труда, указанным в подпункте 1.3.5 пункта 1.3 настоящего Положения.</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4.5. Комиссию возглавляет председатель.</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4.6. При невозможности кого-либо из членов комиссии участвовать в её работе допускается участие их заместителей или работников, исполняющих их обязанности, прошедших обучение и проверку знаний требований </w:t>
      </w:r>
      <w:proofErr w:type="gramStart"/>
      <w:r w:rsidRPr="00045C61">
        <w:rPr>
          <w:rFonts w:ascii="Times New Roman" w:eastAsia="Times New Roman" w:hAnsi="Times New Roman" w:cs="Times New Roman"/>
          <w:color w:val="222222"/>
          <w:sz w:val="27"/>
          <w:szCs w:val="27"/>
          <w:lang w:eastAsia="ru-RU"/>
        </w:rPr>
        <w:t>ОТ</w:t>
      </w:r>
      <w:proofErr w:type="gramEnd"/>
      <w:r w:rsidRPr="00045C61">
        <w:rPr>
          <w:rFonts w:ascii="Times New Roman" w:eastAsia="Times New Roman" w:hAnsi="Times New Roman" w:cs="Times New Roman"/>
          <w:color w:val="222222"/>
          <w:sz w:val="27"/>
          <w:szCs w:val="27"/>
          <w:lang w:eastAsia="ru-RU"/>
        </w:rPr>
        <w:t xml:space="preserve"> в установленном настоящим Положением порядке.</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4.7. Председатель комиссии:</w:t>
      </w:r>
    </w:p>
    <w:p w:rsidR="00045C61" w:rsidRPr="00045C61" w:rsidRDefault="00045C61" w:rsidP="00EA22C5">
      <w:pPr>
        <w:numPr>
          <w:ilvl w:val="0"/>
          <w:numId w:val="8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осуществляет руководство работой комиссии;</w:t>
      </w:r>
    </w:p>
    <w:p w:rsidR="00045C61" w:rsidRPr="00045C61" w:rsidRDefault="00045C61" w:rsidP="00EA22C5">
      <w:pPr>
        <w:numPr>
          <w:ilvl w:val="0"/>
          <w:numId w:val="8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планирует работу комиссии, определяет дату, время и место проведения заседания комиссии;</w:t>
      </w:r>
    </w:p>
    <w:p w:rsidR="00045C61" w:rsidRPr="00045C61" w:rsidRDefault="00045C61" w:rsidP="00EA22C5">
      <w:pPr>
        <w:numPr>
          <w:ilvl w:val="0"/>
          <w:numId w:val="8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утверждает повестку дня заседания комиссии и председательствует на заседаниях комиссии;</w:t>
      </w:r>
    </w:p>
    <w:p w:rsidR="00045C61" w:rsidRPr="00045C61" w:rsidRDefault="00045C61" w:rsidP="00EA22C5">
      <w:pPr>
        <w:numPr>
          <w:ilvl w:val="0"/>
          <w:numId w:val="8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подписывает протокол заседания комиссии;</w:t>
      </w:r>
    </w:p>
    <w:p w:rsidR="00045C61" w:rsidRPr="00045C61" w:rsidRDefault="00045C61" w:rsidP="00EA22C5">
      <w:pPr>
        <w:numPr>
          <w:ilvl w:val="0"/>
          <w:numId w:val="8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осуществляет иные полномочия в целях реализации основных задач и функций комиссии.</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4.8. Секретарь комиссии:</w:t>
      </w:r>
    </w:p>
    <w:p w:rsidR="00045C61" w:rsidRPr="00045C61" w:rsidRDefault="00045C61" w:rsidP="00EA22C5">
      <w:pPr>
        <w:numPr>
          <w:ilvl w:val="0"/>
          <w:numId w:val="8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готовит рабочие материалы для заседаний комиссии (билеты, протоколы заседаний комиссии);</w:t>
      </w:r>
    </w:p>
    <w:p w:rsidR="00045C61" w:rsidRPr="00045C61" w:rsidRDefault="00045C61" w:rsidP="00EA22C5">
      <w:pPr>
        <w:numPr>
          <w:ilvl w:val="0"/>
          <w:numId w:val="8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взаимодействует с членами комиссии, лицами, приглашенными на заседание комиссии, по вопросам организации и проведения заседания комиссии, извещает их о дате, времени, месте и повестке дня очередного заседания комиссии (не </w:t>
      </w:r>
      <w:proofErr w:type="gramStart"/>
      <w:r w:rsidRPr="00045C61">
        <w:rPr>
          <w:rFonts w:ascii="Times New Roman" w:eastAsia="Times New Roman" w:hAnsi="Times New Roman" w:cs="Times New Roman"/>
          <w:color w:val="222222"/>
          <w:sz w:val="27"/>
          <w:szCs w:val="27"/>
          <w:lang w:eastAsia="ru-RU"/>
        </w:rPr>
        <w:t>позднее</w:t>
      </w:r>
      <w:proofErr w:type="gramEnd"/>
      <w:r w:rsidRPr="00045C61">
        <w:rPr>
          <w:rFonts w:ascii="Times New Roman" w:eastAsia="Times New Roman" w:hAnsi="Times New Roman" w:cs="Times New Roman"/>
          <w:color w:val="222222"/>
          <w:sz w:val="27"/>
          <w:szCs w:val="27"/>
          <w:lang w:eastAsia="ru-RU"/>
        </w:rPr>
        <w:t xml:space="preserve"> чем за пять рабочих дней до даты заседания комиссии);</w:t>
      </w:r>
    </w:p>
    <w:p w:rsidR="00045C61" w:rsidRPr="00045C61" w:rsidRDefault="00045C61" w:rsidP="00EA22C5">
      <w:pPr>
        <w:numPr>
          <w:ilvl w:val="0"/>
          <w:numId w:val="8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ведет и оформляет протоколы заседаний комиссии;</w:t>
      </w:r>
    </w:p>
    <w:p w:rsidR="00045C61" w:rsidRPr="00045C61" w:rsidRDefault="00045C61" w:rsidP="00EA22C5">
      <w:pPr>
        <w:numPr>
          <w:ilvl w:val="0"/>
          <w:numId w:val="8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осуществляет иные организационные функции, необходимые для обеспечения деятельности комиссии.</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4.9. Решения комиссии:</w:t>
      </w:r>
    </w:p>
    <w:p w:rsidR="00045C61" w:rsidRPr="00045C61" w:rsidRDefault="00045C61" w:rsidP="00EA22C5">
      <w:pPr>
        <w:numPr>
          <w:ilvl w:val="0"/>
          <w:numId w:val="8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принимаются открытым голосованием простым большинством голосов присутствующих на заседании членов комиссии (в случае равного распределения числа голосов голос председательствующего является решающим);</w:t>
      </w:r>
    </w:p>
    <w:p w:rsidR="00045C61" w:rsidRPr="00045C61" w:rsidRDefault="00045C61" w:rsidP="00EA22C5">
      <w:pPr>
        <w:numPr>
          <w:ilvl w:val="0"/>
          <w:numId w:val="8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оформляются протоколом заседания комиссии по проверке </w:t>
      </w:r>
      <w:proofErr w:type="gramStart"/>
      <w:r w:rsidRPr="00045C61">
        <w:rPr>
          <w:rFonts w:ascii="Times New Roman" w:eastAsia="Times New Roman" w:hAnsi="Times New Roman" w:cs="Times New Roman"/>
          <w:color w:val="222222"/>
          <w:sz w:val="27"/>
          <w:szCs w:val="27"/>
          <w:lang w:eastAsia="ru-RU"/>
        </w:rPr>
        <w:t>знания требований охраны труда работников</w:t>
      </w:r>
      <w:proofErr w:type="gramEnd"/>
      <w:r w:rsidRPr="00045C61">
        <w:rPr>
          <w:rFonts w:ascii="Times New Roman" w:eastAsia="Times New Roman" w:hAnsi="Times New Roman" w:cs="Times New Roman"/>
          <w:color w:val="222222"/>
          <w:sz w:val="27"/>
          <w:szCs w:val="27"/>
          <w:lang w:eastAsia="ru-RU"/>
        </w:rPr>
        <w:t>.</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4.10. </w:t>
      </w:r>
      <w:proofErr w:type="gramStart"/>
      <w:r w:rsidRPr="00045C61">
        <w:rPr>
          <w:rFonts w:ascii="Times New Roman" w:eastAsia="Times New Roman" w:hAnsi="Times New Roman" w:cs="Times New Roman"/>
          <w:color w:val="222222"/>
          <w:sz w:val="27"/>
          <w:szCs w:val="27"/>
          <w:lang w:eastAsia="ru-RU"/>
        </w:rPr>
        <w:t>В комиссии 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проводится в виде экзамена по экзаменационным билетам, содержащим вопросы, составленные в объеме нормативных правовых актов по ОТ, обеспечение и соблюдение требований которых входит в обязанности работника с учетом их должностных обязанностей, характера производственной деятельности.</w:t>
      </w:r>
      <w:proofErr w:type="gramEnd"/>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4.11. По решению членов комиссии 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может проводиться методом устного собеседования по вопросам экзаменационных билетов.</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lastRenderedPageBreak/>
        <w:t xml:space="preserve">4.12. Результаты </w:t>
      </w:r>
      <w:proofErr w:type="gramStart"/>
      <w:r w:rsidRPr="00045C61">
        <w:rPr>
          <w:rFonts w:ascii="Times New Roman" w:eastAsia="Times New Roman" w:hAnsi="Times New Roman" w:cs="Times New Roman"/>
          <w:color w:val="222222"/>
          <w:sz w:val="27"/>
          <w:szCs w:val="27"/>
          <w:lang w:eastAsia="ru-RU"/>
        </w:rPr>
        <w:t>проверки знания требований охраны труда работников</w:t>
      </w:r>
      <w:proofErr w:type="gramEnd"/>
      <w:r w:rsidRPr="00045C61">
        <w:rPr>
          <w:rFonts w:ascii="Times New Roman" w:eastAsia="Times New Roman" w:hAnsi="Times New Roman" w:cs="Times New Roman"/>
          <w:color w:val="222222"/>
          <w:sz w:val="27"/>
          <w:szCs w:val="27"/>
          <w:lang w:eastAsia="ru-RU"/>
        </w:rPr>
        <w:t xml:space="preserve">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оформляются протоколом проверки знания требований охраны труда. Допускается оформление единого </w:t>
      </w:r>
      <w:proofErr w:type="gramStart"/>
      <w:r w:rsidRPr="00045C61">
        <w:rPr>
          <w:rFonts w:ascii="Times New Roman" w:eastAsia="Times New Roman" w:hAnsi="Times New Roman" w:cs="Times New Roman"/>
          <w:color w:val="222222"/>
          <w:sz w:val="27"/>
          <w:szCs w:val="27"/>
          <w:lang w:eastAsia="ru-RU"/>
        </w:rPr>
        <w:t>протокола проверки знания требований охраны труда работников</w:t>
      </w:r>
      <w:proofErr w:type="gramEnd"/>
      <w:r w:rsidRPr="00045C61">
        <w:rPr>
          <w:rFonts w:ascii="Times New Roman" w:eastAsia="Times New Roman" w:hAnsi="Times New Roman" w:cs="Times New Roman"/>
          <w:color w:val="222222"/>
          <w:sz w:val="27"/>
          <w:szCs w:val="27"/>
          <w:lang w:eastAsia="ru-RU"/>
        </w:rPr>
        <w:t xml:space="preserve">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w:t>
      </w:r>
      <w:proofErr w:type="gramStart"/>
      <w:r w:rsidRPr="00045C61">
        <w:rPr>
          <w:rFonts w:ascii="Times New Roman" w:eastAsia="Times New Roman" w:hAnsi="Times New Roman" w:cs="Times New Roman"/>
          <w:color w:val="222222"/>
          <w:sz w:val="27"/>
          <w:szCs w:val="27"/>
          <w:lang w:eastAsia="ru-RU"/>
        </w:rPr>
        <w:t>проверки знания требований охраны труда работников</w:t>
      </w:r>
      <w:proofErr w:type="gramEnd"/>
      <w:r w:rsidRPr="00045C61">
        <w:rPr>
          <w:rFonts w:ascii="Times New Roman" w:eastAsia="Times New Roman" w:hAnsi="Times New Roman" w:cs="Times New Roman"/>
          <w:color w:val="222222"/>
          <w:sz w:val="27"/>
          <w:szCs w:val="27"/>
          <w:lang w:eastAsia="ru-RU"/>
        </w:rPr>
        <w:t xml:space="preserve">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 работников (см. Приложение № 1).</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4.13. В протоколе </w:t>
      </w:r>
      <w:proofErr w:type="gramStart"/>
      <w:r w:rsidRPr="00045C61">
        <w:rPr>
          <w:rFonts w:ascii="Times New Roman" w:eastAsia="Times New Roman" w:hAnsi="Times New Roman" w:cs="Times New Roman"/>
          <w:color w:val="222222"/>
          <w:sz w:val="27"/>
          <w:szCs w:val="27"/>
          <w:lang w:eastAsia="ru-RU"/>
        </w:rPr>
        <w:t>проверки знания требований охраны труда</w:t>
      </w:r>
      <w:proofErr w:type="gramEnd"/>
      <w:r w:rsidRPr="00045C61">
        <w:rPr>
          <w:rFonts w:ascii="Times New Roman" w:eastAsia="Times New Roman" w:hAnsi="Times New Roman" w:cs="Times New Roman"/>
          <w:color w:val="222222"/>
          <w:sz w:val="27"/>
          <w:szCs w:val="27"/>
          <w:lang w:eastAsia="ru-RU"/>
        </w:rPr>
        <w:t xml:space="preserve"> указывается следующая информация:</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а) полное наименование подразделения, проводившего </w:t>
      </w:r>
      <w:proofErr w:type="gramStart"/>
      <w:r w:rsidRPr="00045C61">
        <w:rPr>
          <w:rFonts w:ascii="Times New Roman" w:eastAsia="Times New Roman" w:hAnsi="Times New Roman" w:cs="Times New Roman"/>
          <w:color w:val="222222"/>
          <w:sz w:val="27"/>
          <w:szCs w:val="27"/>
          <w:lang w:eastAsia="ru-RU"/>
        </w:rPr>
        <w:t>обучение по охране</w:t>
      </w:r>
      <w:proofErr w:type="gramEnd"/>
      <w:r w:rsidRPr="00045C61">
        <w:rPr>
          <w:rFonts w:ascii="Times New Roman" w:eastAsia="Times New Roman" w:hAnsi="Times New Roman" w:cs="Times New Roman"/>
          <w:color w:val="222222"/>
          <w:sz w:val="27"/>
          <w:szCs w:val="27"/>
          <w:lang w:eastAsia="ru-RU"/>
        </w:rPr>
        <w:t xml:space="preserve"> труда;</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б) дата и номер приказа заведующего ДОУ о создании комиссии по проверке знания требований охраны труда;</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в) фамилия, имя, отчество председателя, заместителя председателя (при наличии) и членов комиссии по проверке знания требований охраны труда;</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г) наименование и продолжительность программы </w:t>
      </w:r>
      <w:proofErr w:type="gramStart"/>
      <w:r w:rsidRPr="00045C61">
        <w:rPr>
          <w:rFonts w:ascii="Times New Roman" w:eastAsia="Times New Roman" w:hAnsi="Times New Roman" w:cs="Times New Roman"/>
          <w:color w:val="222222"/>
          <w:sz w:val="27"/>
          <w:szCs w:val="27"/>
          <w:lang w:eastAsia="ru-RU"/>
        </w:rPr>
        <w:t>обучения по охране</w:t>
      </w:r>
      <w:proofErr w:type="gramEnd"/>
      <w:r w:rsidRPr="00045C61">
        <w:rPr>
          <w:rFonts w:ascii="Times New Roman" w:eastAsia="Times New Roman" w:hAnsi="Times New Roman" w:cs="Times New Roman"/>
          <w:color w:val="222222"/>
          <w:sz w:val="27"/>
          <w:szCs w:val="27"/>
          <w:lang w:eastAsia="ru-RU"/>
        </w:rPr>
        <w:t xml:space="preserve"> труда;</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д) фамилия, имя, отчество, профессия (должность), место работы работника, прошедшего проверку знания требований охраны труда;</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е) результат проверки знания требований охраны труда (оценка результата проверки «</w:t>
      </w:r>
      <w:r w:rsidRPr="00045C61">
        <w:rPr>
          <w:rFonts w:ascii="inherit" w:eastAsia="Times New Roman" w:hAnsi="inherit" w:cs="Times New Roman"/>
          <w:i/>
          <w:iCs/>
          <w:color w:val="222222"/>
          <w:sz w:val="27"/>
          <w:szCs w:val="27"/>
          <w:bdr w:val="none" w:sz="0" w:space="0" w:color="auto" w:frame="1"/>
          <w:lang w:eastAsia="ru-RU"/>
        </w:rPr>
        <w:t>удовлетворительно</w:t>
      </w:r>
      <w:r w:rsidRPr="00045C61">
        <w:rPr>
          <w:rFonts w:ascii="Times New Roman" w:eastAsia="Times New Roman" w:hAnsi="Times New Roman" w:cs="Times New Roman"/>
          <w:color w:val="222222"/>
          <w:sz w:val="27"/>
          <w:szCs w:val="27"/>
          <w:lang w:eastAsia="ru-RU"/>
        </w:rPr>
        <w:t>» или «</w:t>
      </w:r>
      <w:r w:rsidRPr="00045C61">
        <w:rPr>
          <w:rFonts w:ascii="inherit" w:eastAsia="Times New Roman" w:hAnsi="inherit" w:cs="Times New Roman"/>
          <w:i/>
          <w:iCs/>
          <w:color w:val="222222"/>
          <w:sz w:val="27"/>
          <w:szCs w:val="27"/>
          <w:bdr w:val="none" w:sz="0" w:space="0" w:color="auto" w:frame="1"/>
          <w:lang w:eastAsia="ru-RU"/>
        </w:rPr>
        <w:t>неудовлетворительно</w:t>
      </w:r>
      <w:r w:rsidRPr="00045C61">
        <w:rPr>
          <w:rFonts w:ascii="Times New Roman" w:eastAsia="Times New Roman" w:hAnsi="Times New Roman" w:cs="Times New Roman"/>
          <w:color w:val="222222"/>
          <w:sz w:val="27"/>
          <w:szCs w:val="27"/>
          <w:lang w:eastAsia="ru-RU"/>
        </w:rPr>
        <w:t>»);</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ж) дата </w:t>
      </w:r>
      <w:proofErr w:type="gramStart"/>
      <w:r w:rsidRPr="00045C61">
        <w:rPr>
          <w:rFonts w:ascii="Times New Roman" w:eastAsia="Times New Roman" w:hAnsi="Times New Roman" w:cs="Times New Roman"/>
          <w:color w:val="222222"/>
          <w:sz w:val="27"/>
          <w:szCs w:val="27"/>
          <w:lang w:eastAsia="ru-RU"/>
        </w:rPr>
        <w:t>проверки знания требований охраны труда</w:t>
      </w:r>
      <w:proofErr w:type="gramEnd"/>
      <w:r w:rsidRPr="00045C61">
        <w:rPr>
          <w:rFonts w:ascii="Times New Roman" w:eastAsia="Times New Roman" w:hAnsi="Times New Roman" w:cs="Times New Roman"/>
          <w:color w:val="222222"/>
          <w:sz w:val="27"/>
          <w:szCs w:val="27"/>
          <w:lang w:eastAsia="ru-RU"/>
        </w:rPr>
        <w:t>;</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з) регистрационный номер записи о прохождении проверки знания требований охраны </w:t>
      </w:r>
      <w:proofErr w:type="gramStart"/>
      <w:r w:rsidRPr="00045C61">
        <w:rPr>
          <w:rFonts w:ascii="Times New Roman" w:eastAsia="Times New Roman" w:hAnsi="Times New Roman" w:cs="Times New Roman"/>
          <w:color w:val="222222"/>
          <w:sz w:val="27"/>
          <w:szCs w:val="27"/>
          <w:lang w:eastAsia="ru-RU"/>
        </w:rPr>
        <w:t>труда</w:t>
      </w:r>
      <w:proofErr w:type="gramEnd"/>
      <w:r w:rsidRPr="00045C61">
        <w:rPr>
          <w:rFonts w:ascii="Times New Roman" w:eastAsia="Times New Roman" w:hAnsi="Times New Roman" w:cs="Times New Roman"/>
          <w:color w:val="222222"/>
          <w:sz w:val="27"/>
          <w:szCs w:val="27"/>
          <w:lang w:eastAsia="ru-RU"/>
        </w:rPr>
        <w:t xml:space="preserve"> в реестре обученных по охране труда лиц;</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и) подпись работника, прошедшего проверку знания требований охраны труда.</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4.14. Протокол </w:t>
      </w:r>
      <w:proofErr w:type="gramStart"/>
      <w:r w:rsidRPr="00045C61">
        <w:rPr>
          <w:rFonts w:ascii="Times New Roman" w:eastAsia="Times New Roman" w:hAnsi="Times New Roman" w:cs="Times New Roman"/>
          <w:color w:val="222222"/>
          <w:sz w:val="27"/>
          <w:szCs w:val="27"/>
          <w:lang w:eastAsia="ru-RU"/>
        </w:rPr>
        <w:t>проверки знания требований охраны труда работников</w:t>
      </w:r>
      <w:proofErr w:type="gramEnd"/>
      <w:r w:rsidRPr="00045C61">
        <w:rPr>
          <w:rFonts w:ascii="Times New Roman" w:eastAsia="Times New Roman" w:hAnsi="Times New Roman" w:cs="Times New Roman"/>
          <w:color w:val="222222"/>
          <w:sz w:val="27"/>
          <w:szCs w:val="27"/>
          <w:lang w:eastAsia="ru-RU"/>
        </w:rPr>
        <w:t xml:space="preserve"> подписывается председателем (заместителем председателя) и членами комиссии по проверке знания требований охраны труда. Допускается возможность </w:t>
      </w:r>
      <w:proofErr w:type="gramStart"/>
      <w:r w:rsidRPr="00045C61">
        <w:rPr>
          <w:rFonts w:ascii="Times New Roman" w:eastAsia="Times New Roman" w:hAnsi="Times New Roman" w:cs="Times New Roman"/>
          <w:color w:val="222222"/>
          <w:sz w:val="27"/>
          <w:szCs w:val="27"/>
          <w:lang w:eastAsia="ru-RU"/>
        </w:rPr>
        <w:t>ведения протокола проверки знания требований охраны труда работников</w:t>
      </w:r>
      <w:proofErr w:type="gramEnd"/>
      <w:r w:rsidRPr="00045C61">
        <w:rPr>
          <w:rFonts w:ascii="Times New Roman" w:eastAsia="Times New Roman" w:hAnsi="Times New Roman" w:cs="Times New Roman"/>
          <w:color w:val="222222"/>
          <w:sz w:val="27"/>
          <w:szCs w:val="27"/>
          <w:lang w:eastAsia="ru-RU"/>
        </w:rPr>
        <w:t xml:space="preserve">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4.15. По запросу работника ему выдается протокол </w:t>
      </w:r>
      <w:proofErr w:type="gramStart"/>
      <w:r w:rsidRPr="00045C61">
        <w:rPr>
          <w:rFonts w:ascii="Times New Roman" w:eastAsia="Times New Roman" w:hAnsi="Times New Roman" w:cs="Times New Roman"/>
          <w:color w:val="222222"/>
          <w:sz w:val="27"/>
          <w:szCs w:val="27"/>
          <w:lang w:eastAsia="ru-RU"/>
        </w:rPr>
        <w:t>проверки знания требований охраны труда</w:t>
      </w:r>
      <w:proofErr w:type="gramEnd"/>
      <w:r w:rsidRPr="00045C61">
        <w:rPr>
          <w:rFonts w:ascii="Times New Roman" w:eastAsia="Times New Roman" w:hAnsi="Times New Roman" w:cs="Times New Roman"/>
          <w:color w:val="222222"/>
          <w:sz w:val="27"/>
          <w:szCs w:val="27"/>
          <w:lang w:eastAsia="ru-RU"/>
        </w:rPr>
        <w:t xml:space="preserve"> на бумажном носителе.</w:t>
      </w:r>
    </w:p>
    <w:p w:rsidR="00045C61" w:rsidRPr="00045C61" w:rsidRDefault="00045C61" w:rsidP="00EA22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4.16. Работники, прошедшие проверку знаний требований охраны труда, заносятся в электронный реестр обученных лиц и получают регистрационный номер записи (с 1 марта 2023 года).</w:t>
      </w:r>
    </w:p>
    <w:p w:rsidR="003E648F" w:rsidRPr="00EA22C5" w:rsidRDefault="00045C61" w:rsidP="00045C61">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045C61">
        <w:rPr>
          <w:rFonts w:ascii="Times New Roman" w:eastAsia="Times New Roman" w:hAnsi="Times New Roman" w:cs="Times New Roman"/>
          <w:color w:val="222222"/>
          <w:sz w:val="27"/>
          <w:szCs w:val="27"/>
          <w:lang w:eastAsia="ru-RU"/>
        </w:rPr>
        <w:t xml:space="preserve">4.17. Работник, показавший в рамках </w:t>
      </w:r>
      <w:proofErr w:type="gramStart"/>
      <w:r w:rsidRPr="00045C61">
        <w:rPr>
          <w:rFonts w:ascii="Times New Roman" w:eastAsia="Times New Roman" w:hAnsi="Times New Roman" w:cs="Times New Roman"/>
          <w:color w:val="222222"/>
          <w:sz w:val="27"/>
          <w:szCs w:val="27"/>
          <w:lang w:eastAsia="ru-RU"/>
        </w:rPr>
        <w:t>проверки знания требований охраны труда</w:t>
      </w:r>
      <w:proofErr w:type="gramEnd"/>
      <w:r w:rsidRPr="00045C61">
        <w:rPr>
          <w:rFonts w:ascii="Times New Roman" w:eastAsia="Times New Roman" w:hAnsi="Times New Roman" w:cs="Times New Roman"/>
          <w:color w:val="222222"/>
          <w:sz w:val="27"/>
          <w:szCs w:val="27"/>
          <w:lang w:eastAsia="ru-RU"/>
        </w:rPr>
        <w:t xml:space="preserve"> неудовлетворительные знания, не допускается к самостоятельному выполнению трудовых обязанностей и направляется в течение 30 календарных дней со дня проведения проверки знания требований охраны труда повторно на проверку знания требований охраны труда.</w:t>
      </w: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p w:rsidR="003E648F" w:rsidRDefault="003E648F" w:rsidP="00045C61">
      <w:pPr>
        <w:shd w:val="clear" w:color="auto" w:fill="FFFFFF"/>
        <w:spacing w:after="0" w:line="240" w:lineRule="auto"/>
        <w:jc w:val="both"/>
        <w:textAlignment w:val="baseline"/>
        <w:rPr>
          <w:rFonts w:ascii="inherit" w:eastAsia="Times New Roman" w:hAnsi="inherit" w:cs="Times New Roman"/>
          <w:b/>
          <w:bCs/>
          <w:color w:val="222222"/>
          <w:sz w:val="27"/>
          <w:szCs w:val="27"/>
          <w:bdr w:val="none" w:sz="0" w:space="0" w:color="auto" w:frame="1"/>
          <w:lang w:eastAsia="ru-RU"/>
        </w:rPr>
      </w:pPr>
    </w:p>
    <w:sectPr w:rsidR="003E648F" w:rsidSect="000471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49" w:rsidRDefault="008B2949" w:rsidP="007C6BC5">
      <w:pPr>
        <w:spacing w:after="0" w:line="240" w:lineRule="auto"/>
      </w:pPr>
      <w:r>
        <w:separator/>
      </w:r>
    </w:p>
  </w:endnote>
  <w:endnote w:type="continuationSeparator" w:id="0">
    <w:p w:rsidR="008B2949" w:rsidRDefault="008B2949" w:rsidP="007C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49" w:rsidRDefault="008B2949" w:rsidP="007C6BC5">
      <w:pPr>
        <w:spacing w:after="0" w:line="240" w:lineRule="auto"/>
      </w:pPr>
      <w:r>
        <w:separator/>
      </w:r>
    </w:p>
  </w:footnote>
  <w:footnote w:type="continuationSeparator" w:id="0">
    <w:p w:rsidR="008B2949" w:rsidRDefault="008B2949" w:rsidP="007C6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E47"/>
    <w:multiLevelType w:val="hybridMultilevel"/>
    <w:tmpl w:val="BD5CE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5974D8"/>
    <w:multiLevelType w:val="hybridMultilevel"/>
    <w:tmpl w:val="E01AD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6C64B2"/>
    <w:multiLevelType w:val="hybridMultilevel"/>
    <w:tmpl w:val="78189C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5831E1"/>
    <w:multiLevelType w:val="hybridMultilevel"/>
    <w:tmpl w:val="685C2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D14AE8"/>
    <w:multiLevelType w:val="hybridMultilevel"/>
    <w:tmpl w:val="BCF81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E95FF7"/>
    <w:multiLevelType w:val="hybridMultilevel"/>
    <w:tmpl w:val="B5089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B11D61"/>
    <w:multiLevelType w:val="hybridMultilevel"/>
    <w:tmpl w:val="7CD0D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827E73"/>
    <w:multiLevelType w:val="hybridMultilevel"/>
    <w:tmpl w:val="BACE0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8A79B2"/>
    <w:multiLevelType w:val="hybridMultilevel"/>
    <w:tmpl w:val="CA5E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E024C1"/>
    <w:multiLevelType w:val="hybridMultilevel"/>
    <w:tmpl w:val="8E8E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017CF1"/>
    <w:multiLevelType w:val="hybridMultilevel"/>
    <w:tmpl w:val="E416B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9B03F9"/>
    <w:multiLevelType w:val="multilevel"/>
    <w:tmpl w:val="4474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CE73BB1"/>
    <w:multiLevelType w:val="hybridMultilevel"/>
    <w:tmpl w:val="7A102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836E82"/>
    <w:multiLevelType w:val="hybridMultilevel"/>
    <w:tmpl w:val="87EE2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D36EC1"/>
    <w:multiLevelType w:val="hybridMultilevel"/>
    <w:tmpl w:val="7D9E8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E15BE6"/>
    <w:multiLevelType w:val="hybridMultilevel"/>
    <w:tmpl w:val="8550B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AB1FB7"/>
    <w:multiLevelType w:val="multilevel"/>
    <w:tmpl w:val="DD26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13B39A1"/>
    <w:multiLevelType w:val="hybridMultilevel"/>
    <w:tmpl w:val="069C0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C44480"/>
    <w:multiLevelType w:val="hybridMultilevel"/>
    <w:tmpl w:val="64BA8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DD7ECE"/>
    <w:multiLevelType w:val="hybridMultilevel"/>
    <w:tmpl w:val="03D67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79479A"/>
    <w:multiLevelType w:val="hybridMultilevel"/>
    <w:tmpl w:val="51689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8E322B"/>
    <w:multiLevelType w:val="hybridMultilevel"/>
    <w:tmpl w:val="8FF2BE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F04FD6"/>
    <w:multiLevelType w:val="hybridMultilevel"/>
    <w:tmpl w:val="2682A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54445F"/>
    <w:multiLevelType w:val="hybridMultilevel"/>
    <w:tmpl w:val="AE78AA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5525D8"/>
    <w:multiLevelType w:val="hybridMultilevel"/>
    <w:tmpl w:val="FA066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002E4F"/>
    <w:multiLevelType w:val="hybridMultilevel"/>
    <w:tmpl w:val="B1A0FB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7A4808"/>
    <w:multiLevelType w:val="hybridMultilevel"/>
    <w:tmpl w:val="5058C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D029F8"/>
    <w:multiLevelType w:val="multilevel"/>
    <w:tmpl w:val="99E0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C94905"/>
    <w:multiLevelType w:val="hybridMultilevel"/>
    <w:tmpl w:val="13E6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653D58"/>
    <w:multiLevelType w:val="hybridMultilevel"/>
    <w:tmpl w:val="29A61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5A79B4"/>
    <w:multiLevelType w:val="hybridMultilevel"/>
    <w:tmpl w:val="8FC03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9B1CC0"/>
    <w:multiLevelType w:val="hybridMultilevel"/>
    <w:tmpl w:val="648CC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5936E1"/>
    <w:multiLevelType w:val="hybridMultilevel"/>
    <w:tmpl w:val="39EECB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4C2060"/>
    <w:multiLevelType w:val="hybridMultilevel"/>
    <w:tmpl w:val="80DE4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A445EF"/>
    <w:multiLevelType w:val="hybridMultilevel"/>
    <w:tmpl w:val="6774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066FCD"/>
    <w:multiLevelType w:val="hybridMultilevel"/>
    <w:tmpl w:val="3D44D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AC1656F"/>
    <w:multiLevelType w:val="hybridMultilevel"/>
    <w:tmpl w:val="250EF6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8B1CEB"/>
    <w:multiLevelType w:val="hybridMultilevel"/>
    <w:tmpl w:val="53901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FC304C7"/>
    <w:multiLevelType w:val="hybridMultilevel"/>
    <w:tmpl w:val="E2FA47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11410C"/>
    <w:multiLevelType w:val="hybridMultilevel"/>
    <w:tmpl w:val="5988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6C59DF"/>
    <w:multiLevelType w:val="hybridMultilevel"/>
    <w:tmpl w:val="2FC05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0E16367"/>
    <w:multiLevelType w:val="hybridMultilevel"/>
    <w:tmpl w:val="6422E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2477A51"/>
    <w:multiLevelType w:val="hybridMultilevel"/>
    <w:tmpl w:val="768410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28A0D64"/>
    <w:multiLevelType w:val="hybridMultilevel"/>
    <w:tmpl w:val="AB08E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2EC5300"/>
    <w:multiLevelType w:val="hybridMultilevel"/>
    <w:tmpl w:val="F4086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F849EE"/>
    <w:multiLevelType w:val="hybridMultilevel"/>
    <w:tmpl w:val="0E10C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B409E2"/>
    <w:multiLevelType w:val="hybridMultilevel"/>
    <w:tmpl w:val="A622F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6E660DD"/>
    <w:multiLevelType w:val="hybridMultilevel"/>
    <w:tmpl w:val="994A4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7E22469"/>
    <w:multiLevelType w:val="hybridMultilevel"/>
    <w:tmpl w:val="1EFE3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9982EFB"/>
    <w:multiLevelType w:val="hybridMultilevel"/>
    <w:tmpl w:val="17F2E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AB14EBF"/>
    <w:multiLevelType w:val="hybridMultilevel"/>
    <w:tmpl w:val="98543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B253234"/>
    <w:multiLevelType w:val="hybridMultilevel"/>
    <w:tmpl w:val="73D8A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BF738EB"/>
    <w:multiLevelType w:val="hybridMultilevel"/>
    <w:tmpl w:val="C26C6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5FB64AE"/>
    <w:multiLevelType w:val="hybridMultilevel"/>
    <w:tmpl w:val="74B49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6741072"/>
    <w:multiLevelType w:val="hybridMultilevel"/>
    <w:tmpl w:val="17B87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6D35D17"/>
    <w:multiLevelType w:val="hybridMultilevel"/>
    <w:tmpl w:val="07C0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B0B2A7A"/>
    <w:multiLevelType w:val="hybridMultilevel"/>
    <w:tmpl w:val="8A3CA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DD6410D"/>
    <w:multiLevelType w:val="hybridMultilevel"/>
    <w:tmpl w:val="96CE0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E6E0E24"/>
    <w:multiLevelType w:val="hybridMultilevel"/>
    <w:tmpl w:val="53B004B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071372E"/>
    <w:multiLevelType w:val="hybridMultilevel"/>
    <w:tmpl w:val="1EBEC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1043C9A"/>
    <w:multiLevelType w:val="hybridMultilevel"/>
    <w:tmpl w:val="457C1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29B4169"/>
    <w:multiLevelType w:val="hybridMultilevel"/>
    <w:tmpl w:val="2F0C3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2A5529D"/>
    <w:multiLevelType w:val="hybridMultilevel"/>
    <w:tmpl w:val="0F52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2E560D0"/>
    <w:multiLevelType w:val="hybridMultilevel"/>
    <w:tmpl w:val="ECEE1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38A152A"/>
    <w:multiLevelType w:val="hybridMultilevel"/>
    <w:tmpl w:val="4B069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7B62FB"/>
    <w:multiLevelType w:val="hybridMultilevel"/>
    <w:tmpl w:val="277C0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A21734"/>
    <w:multiLevelType w:val="hybridMultilevel"/>
    <w:tmpl w:val="92425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B2B36FF"/>
    <w:multiLevelType w:val="hybridMultilevel"/>
    <w:tmpl w:val="4850B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B5A61F4"/>
    <w:multiLevelType w:val="hybridMultilevel"/>
    <w:tmpl w:val="0C4AC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CEA3D5B"/>
    <w:multiLevelType w:val="hybridMultilevel"/>
    <w:tmpl w:val="104C8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D1D7C60"/>
    <w:multiLevelType w:val="hybridMultilevel"/>
    <w:tmpl w:val="8ADEDA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D2D64AF"/>
    <w:multiLevelType w:val="hybridMultilevel"/>
    <w:tmpl w:val="98B00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35172E8"/>
    <w:multiLevelType w:val="hybridMultilevel"/>
    <w:tmpl w:val="EF2023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50F469C"/>
    <w:multiLevelType w:val="hybridMultilevel"/>
    <w:tmpl w:val="461C1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74762AF"/>
    <w:multiLevelType w:val="hybridMultilevel"/>
    <w:tmpl w:val="5E14A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8C51BFF"/>
    <w:multiLevelType w:val="hybridMultilevel"/>
    <w:tmpl w:val="6CCEA6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5EA5139"/>
    <w:multiLevelType w:val="hybridMultilevel"/>
    <w:tmpl w:val="63647C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63E0374"/>
    <w:multiLevelType w:val="hybridMultilevel"/>
    <w:tmpl w:val="3FACF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6A20635"/>
    <w:multiLevelType w:val="multilevel"/>
    <w:tmpl w:val="BE46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76F032CF"/>
    <w:multiLevelType w:val="hybridMultilevel"/>
    <w:tmpl w:val="FBB63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151740"/>
    <w:multiLevelType w:val="hybridMultilevel"/>
    <w:tmpl w:val="1C786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8E40F1A"/>
    <w:multiLevelType w:val="hybridMultilevel"/>
    <w:tmpl w:val="0FE06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BF81A44"/>
    <w:multiLevelType w:val="hybridMultilevel"/>
    <w:tmpl w:val="B108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C161E8E"/>
    <w:multiLevelType w:val="hybridMultilevel"/>
    <w:tmpl w:val="F330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CC9716C"/>
    <w:multiLevelType w:val="hybridMultilevel"/>
    <w:tmpl w:val="3BD8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EA24EF1"/>
    <w:multiLevelType w:val="hybridMultilevel"/>
    <w:tmpl w:val="68D4F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F9418E9"/>
    <w:multiLevelType w:val="hybridMultilevel"/>
    <w:tmpl w:val="ACA84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72"/>
  </w:num>
  <w:num w:numId="3">
    <w:abstractNumId w:val="32"/>
  </w:num>
  <w:num w:numId="4">
    <w:abstractNumId w:val="70"/>
  </w:num>
  <w:num w:numId="5">
    <w:abstractNumId w:val="42"/>
  </w:num>
  <w:num w:numId="6">
    <w:abstractNumId w:val="76"/>
  </w:num>
  <w:num w:numId="7">
    <w:abstractNumId w:val="75"/>
  </w:num>
  <w:num w:numId="8">
    <w:abstractNumId w:val="2"/>
  </w:num>
  <w:num w:numId="9">
    <w:abstractNumId w:val="36"/>
  </w:num>
  <w:num w:numId="10">
    <w:abstractNumId w:val="21"/>
  </w:num>
  <w:num w:numId="11">
    <w:abstractNumId w:val="19"/>
  </w:num>
  <w:num w:numId="12">
    <w:abstractNumId w:val="86"/>
  </w:num>
  <w:num w:numId="13">
    <w:abstractNumId w:val="54"/>
  </w:num>
  <w:num w:numId="14">
    <w:abstractNumId w:val="84"/>
  </w:num>
  <w:num w:numId="15">
    <w:abstractNumId w:val="24"/>
  </w:num>
  <w:num w:numId="16">
    <w:abstractNumId w:val="64"/>
  </w:num>
  <w:num w:numId="17">
    <w:abstractNumId w:val="61"/>
  </w:num>
  <w:num w:numId="18">
    <w:abstractNumId w:val="66"/>
  </w:num>
  <w:num w:numId="19">
    <w:abstractNumId w:val="77"/>
  </w:num>
  <w:num w:numId="20">
    <w:abstractNumId w:val="34"/>
  </w:num>
  <w:num w:numId="21">
    <w:abstractNumId w:val="60"/>
  </w:num>
  <w:num w:numId="22">
    <w:abstractNumId w:val="63"/>
  </w:num>
  <w:num w:numId="23">
    <w:abstractNumId w:val="50"/>
  </w:num>
  <w:num w:numId="24">
    <w:abstractNumId w:val="10"/>
  </w:num>
  <w:num w:numId="25">
    <w:abstractNumId w:val="26"/>
  </w:num>
  <w:num w:numId="26">
    <w:abstractNumId w:val="46"/>
  </w:num>
  <w:num w:numId="27">
    <w:abstractNumId w:val="82"/>
  </w:num>
  <w:num w:numId="28">
    <w:abstractNumId w:val="81"/>
  </w:num>
  <w:num w:numId="29">
    <w:abstractNumId w:val="6"/>
  </w:num>
  <w:num w:numId="30">
    <w:abstractNumId w:val="73"/>
  </w:num>
  <w:num w:numId="31">
    <w:abstractNumId w:val="48"/>
  </w:num>
  <w:num w:numId="32">
    <w:abstractNumId w:val="17"/>
  </w:num>
  <w:num w:numId="33">
    <w:abstractNumId w:val="85"/>
  </w:num>
  <w:num w:numId="34">
    <w:abstractNumId w:val="18"/>
  </w:num>
  <w:num w:numId="35">
    <w:abstractNumId w:val="59"/>
  </w:num>
  <w:num w:numId="36">
    <w:abstractNumId w:val="57"/>
  </w:num>
  <w:num w:numId="37">
    <w:abstractNumId w:val="1"/>
  </w:num>
  <w:num w:numId="38">
    <w:abstractNumId w:val="33"/>
  </w:num>
  <w:num w:numId="39">
    <w:abstractNumId w:val="31"/>
  </w:num>
  <w:num w:numId="40">
    <w:abstractNumId w:val="22"/>
  </w:num>
  <w:num w:numId="41">
    <w:abstractNumId w:val="4"/>
  </w:num>
  <w:num w:numId="42">
    <w:abstractNumId w:val="67"/>
  </w:num>
  <w:num w:numId="43">
    <w:abstractNumId w:val="45"/>
  </w:num>
  <w:num w:numId="44">
    <w:abstractNumId w:val="53"/>
  </w:num>
  <w:num w:numId="45">
    <w:abstractNumId w:val="8"/>
  </w:num>
  <w:num w:numId="46">
    <w:abstractNumId w:val="47"/>
  </w:num>
  <w:num w:numId="47">
    <w:abstractNumId w:val="37"/>
  </w:num>
  <w:num w:numId="48">
    <w:abstractNumId w:val="41"/>
  </w:num>
  <w:num w:numId="49">
    <w:abstractNumId w:val="13"/>
  </w:num>
  <w:num w:numId="50">
    <w:abstractNumId w:val="43"/>
  </w:num>
  <w:num w:numId="51">
    <w:abstractNumId w:val="29"/>
  </w:num>
  <w:num w:numId="52">
    <w:abstractNumId w:val="12"/>
  </w:num>
  <w:num w:numId="53">
    <w:abstractNumId w:val="28"/>
  </w:num>
  <w:num w:numId="54">
    <w:abstractNumId w:val="65"/>
  </w:num>
  <w:num w:numId="55">
    <w:abstractNumId w:val="15"/>
  </w:num>
  <w:num w:numId="56">
    <w:abstractNumId w:val="68"/>
  </w:num>
  <w:num w:numId="57">
    <w:abstractNumId w:val="62"/>
  </w:num>
  <w:num w:numId="58">
    <w:abstractNumId w:val="51"/>
  </w:num>
  <w:num w:numId="59">
    <w:abstractNumId w:val="56"/>
  </w:num>
  <w:num w:numId="60">
    <w:abstractNumId w:val="44"/>
  </w:num>
  <w:num w:numId="61">
    <w:abstractNumId w:val="71"/>
  </w:num>
  <w:num w:numId="62">
    <w:abstractNumId w:val="7"/>
  </w:num>
  <w:num w:numId="63">
    <w:abstractNumId w:val="69"/>
  </w:num>
  <w:num w:numId="64">
    <w:abstractNumId w:val="52"/>
  </w:num>
  <w:num w:numId="65">
    <w:abstractNumId w:val="83"/>
  </w:num>
  <w:num w:numId="66">
    <w:abstractNumId w:val="58"/>
  </w:num>
  <w:num w:numId="67">
    <w:abstractNumId w:val="14"/>
  </w:num>
  <w:num w:numId="68">
    <w:abstractNumId w:val="25"/>
  </w:num>
  <w:num w:numId="69">
    <w:abstractNumId w:val="80"/>
  </w:num>
  <w:num w:numId="70">
    <w:abstractNumId w:val="9"/>
  </w:num>
  <w:num w:numId="71">
    <w:abstractNumId w:val="55"/>
  </w:num>
  <w:num w:numId="72">
    <w:abstractNumId w:val="38"/>
  </w:num>
  <w:num w:numId="73">
    <w:abstractNumId w:val="79"/>
  </w:num>
  <w:num w:numId="74">
    <w:abstractNumId w:val="30"/>
  </w:num>
  <w:num w:numId="75">
    <w:abstractNumId w:val="39"/>
  </w:num>
  <w:num w:numId="76">
    <w:abstractNumId w:val="20"/>
  </w:num>
  <w:num w:numId="77">
    <w:abstractNumId w:val="5"/>
  </w:num>
  <w:num w:numId="78">
    <w:abstractNumId w:val="40"/>
  </w:num>
  <w:num w:numId="79">
    <w:abstractNumId w:val="49"/>
  </w:num>
  <w:num w:numId="80">
    <w:abstractNumId w:val="3"/>
  </w:num>
  <w:num w:numId="81">
    <w:abstractNumId w:val="74"/>
  </w:num>
  <w:num w:numId="82">
    <w:abstractNumId w:val="35"/>
  </w:num>
  <w:num w:numId="83">
    <w:abstractNumId w:val="27"/>
  </w:num>
  <w:num w:numId="84">
    <w:abstractNumId w:val="78"/>
  </w:num>
  <w:num w:numId="85">
    <w:abstractNumId w:val="11"/>
  </w:num>
  <w:num w:numId="86">
    <w:abstractNumId w:val="16"/>
  </w:num>
  <w:num w:numId="87">
    <w:abstractNumId w:val="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AB"/>
    <w:rsid w:val="000327E4"/>
    <w:rsid w:val="00033DD2"/>
    <w:rsid w:val="00043114"/>
    <w:rsid w:val="00045C61"/>
    <w:rsid w:val="00047148"/>
    <w:rsid w:val="00103D56"/>
    <w:rsid w:val="0010403F"/>
    <w:rsid w:val="0012018D"/>
    <w:rsid w:val="001F6E40"/>
    <w:rsid w:val="00277900"/>
    <w:rsid w:val="002F1D75"/>
    <w:rsid w:val="00345E1E"/>
    <w:rsid w:val="0038310B"/>
    <w:rsid w:val="003A2E62"/>
    <w:rsid w:val="003C59DD"/>
    <w:rsid w:val="003E648F"/>
    <w:rsid w:val="004974FA"/>
    <w:rsid w:val="004B3AC7"/>
    <w:rsid w:val="004B5667"/>
    <w:rsid w:val="004C7998"/>
    <w:rsid w:val="004F3CA9"/>
    <w:rsid w:val="005D57AB"/>
    <w:rsid w:val="0060052E"/>
    <w:rsid w:val="006F6C35"/>
    <w:rsid w:val="007C6BC5"/>
    <w:rsid w:val="0082531A"/>
    <w:rsid w:val="008B2949"/>
    <w:rsid w:val="0092339A"/>
    <w:rsid w:val="00AB4C16"/>
    <w:rsid w:val="00AC4332"/>
    <w:rsid w:val="00BA5A61"/>
    <w:rsid w:val="00CD3B4F"/>
    <w:rsid w:val="00CD5F2B"/>
    <w:rsid w:val="00D645F4"/>
    <w:rsid w:val="00EA22C5"/>
    <w:rsid w:val="00EB3CF8"/>
    <w:rsid w:val="00EE1054"/>
    <w:rsid w:val="00F949EE"/>
    <w:rsid w:val="00FD4CD9"/>
    <w:rsid w:val="00FE7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4FA"/>
    <w:pPr>
      <w:ind w:left="720"/>
      <w:contextualSpacing/>
    </w:pPr>
  </w:style>
  <w:style w:type="character" w:styleId="a4">
    <w:name w:val="Hyperlink"/>
    <w:basedOn w:val="a0"/>
    <w:uiPriority w:val="99"/>
    <w:unhideWhenUsed/>
    <w:rsid w:val="0012018D"/>
    <w:rPr>
      <w:color w:val="0563C1" w:themeColor="hyperlink"/>
      <w:u w:val="single"/>
    </w:rPr>
  </w:style>
  <w:style w:type="table" w:styleId="a5">
    <w:name w:val="Table Grid"/>
    <w:basedOn w:val="a1"/>
    <w:uiPriority w:val="39"/>
    <w:rsid w:val="003A2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B3CF8"/>
    <w:rPr>
      <w:rFonts w:ascii="Times New Roman" w:hAnsi="Times New Roman" w:cs="Times New Roman"/>
      <w:sz w:val="24"/>
      <w:szCs w:val="24"/>
    </w:rPr>
  </w:style>
  <w:style w:type="table" w:customStyle="1" w:styleId="1">
    <w:name w:val="Сетка таблицы1"/>
    <w:basedOn w:val="a1"/>
    <w:next w:val="a5"/>
    <w:uiPriority w:val="99"/>
    <w:rsid w:val="007C6B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rsid w:val="007C6BC5"/>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7C6BC5"/>
    <w:rPr>
      <w:rFonts w:ascii="Times New Roman" w:eastAsia="Times New Roman" w:hAnsi="Times New Roman" w:cs="Times New Roman"/>
      <w:sz w:val="20"/>
      <w:szCs w:val="20"/>
      <w:lang w:eastAsia="ru-RU"/>
    </w:rPr>
  </w:style>
  <w:style w:type="character" w:styleId="a9">
    <w:name w:val="footnote reference"/>
    <w:basedOn w:val="a0"/>
    <w:uiPriority w:val="99"/>
    <w:semiHidden/>
    <w:rsid w:val="007C6B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4FA"/>
    <w:pPr>
      <w:ind w:left="720"/>
      <w:contextualSpacing/>
    </w:pPr>
  </w:style>
  <w:style w:type="character" w:styleId="a4">
    <w:name w:val="Hyperlink"/>
    <w:basedOn w:val="a0"/>
    <w:uiPriority w:val="99"/>
    <w:unhideWhenUsed/>
    <w:rsid w:val="0012018D"/>
    <w:rPr>
      <w:color w:val="0563C1" w:themeColor="hyperlink"/>
      <w:u w:val="single"/>
    </w:rPr>
  </w:style>
  <w:style w:type="table" w:styleId="a5">
    <w:name w:val="Table Grid"/>
    <w:basedOn w:val="a1"/>
    <w:uiPriority w:val="39"/>
    <w:rsid w:val="003A2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B3CF8"/>
    <w:rPr>
      <w:rFonts w:ascii="Times New Roman" w:hAnsi="Times New Roman" w:cs="Times New Roman"/>
      <w:sz w:val="24"/>
      <w:szCs w:val="24"/>
    </w:rPr>
  </w:style>
  <w:style w:type="table" w:customStyle="1" w:styleId="1">
    <w:name w:val="Сетка таблицы1"/>
    <w:basedOn w:val="a1"/>
    <w:next w:val="a5"/>
    <w:uiPriority w:val="99"/>
    <w:rsid w:val="007C6B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rsid w:val="007C6BC5"/>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7C6BC5"/>
    <w:rPr>
      <w:rFonts w:ascii="Times New Roman" w:eastAsia="Times New Roman" w:hAnsi="Times New Roman" w:cs="Times New Roman"/>
      <w:sz w:val="20"/>
      <w:szCs w:val="20"/>
      <w:lang w:eastAsia="ru-RU"/>
    </w:rPr>
  </w:style>
  <w:style w:type="character" w:styleId="a9">
    <w:name w:val="footnote reference"/>
    <w:basedOn w:val="a0"/>
    <w:uiPriority w:val="99"/>
    <w:semiHidden/>
    <w:rsid w:val="007C6B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8246">
      <w:bodyDiv w:val="1"/>
      <w:marLeft w:val="0"/>
      <w:marRight w:val="0"/>
      <w:marTop w:val="0"/>
      <w:marBottom w:val="0"/>
      <w:divBdr>
        <w:top w:val="none" w:sz="0" w:space="0" w:color="auto"/>
        <w:left w:val="none" w:sz="0" w:space="0" w:color="auto"/>
        <w:bottom w:val="none" w:sz="0" w:space="0" w:color="auto"/>
        <w:right w:val="none" w:sz="0" w:space="0" w:color="auto"/>
      </w:divBdr>
    </w:div>
    <w:div w:id="1353533499">
      <w:bodyDiv w:val="1"/>
      <w:marLeft w:val="0"/>
      <w:marRight w:val="0"/>
      <w:marTop w:val="0"/>
      <w:marBottom w:val="0"/>
      <w:divBdr>
        <w:top w:val="none" w:sz="0" w:space="0" w:color="auto"/>
        <w:left w:val="none" w:sz="0" w:space="0" w:color="auto"/>
        <w:bottom w:val="none" w:sz="0" w:space="0" w:color="auto"/>
        <w:right w:val="none" w:sz="0" w:space="0" w:color="auto"/>
      </w:divBdr>
    </w:div>
    <w:div w:id="1442801113">
      <w:bodyDiv w:val="1"/>
      <w:marLeft w:val="0"/>
      <w:marRight w:val="0"/>
      <w:marTop w:val="0"/>
      <w:marBottom w:val="0"/>
      <w:divBdr>
        <w:top w:val="none" w:sz="0" w:space="0" w:color="auto"/>
        <w:left w:val="none" w:sz="0" w:space="0" w:color="auto"/>
        <w:bottom w:val="none" w:sz="0" w:space="0" w:color="auto"/>
        <w:right w:val="none" w:sz="0" w:space="0" w:color="auto"/>
      </w:divBdr>
    </w:div>
    <w:div w:id="1711688422">
      <w:bodyDiv w:val="1"/>
      <w:marLeft w:val="0"/>
      <w:marRight w:val="0"/>
      <w:marTop w:val="0"/>
      <w:marBottom w:val="0"/>
      <w:divBdr>
        <w:top w:val="none" w:sz="0" w:space="0" w:color="auto"/>
        <w:left w:val="none" w:sz="0" w:space="0" w:color="auto"/>
        <w:bottom w:val="none" w:sz="0" w:space="0" w:color="auto"/>
        <w:right w:val="none" w:sz="0" w:space="0" w:color="auto"/>
      </w:divBdr>
    </w:div>
    <w:div w:id="2127194026">
      <w:bodyDiv w:val="1"/>
      <w:marLeft w:val="0"/>
      <w:marRight w:val="0"/>
      <w:marTop w:val="0"/>
      <w:marBottom w:val="0"/>
      <w:divBdr>
        <w:top w:val="none" w:sz="0" w:space="0" w:color="auto"/>
        <w:left w:val="none" w:sz="0" w:space="0" w:color="auto"/>
        <w:bottom w:val="none" w:sz="0" w:space="0" w:color="auto"/>
        <w:right w:val="none" w:sz="0" w:space="0" w:color="auto"/>
      </w:divBdr>
      <w:divsChild>
        <w:div w:id="1887833805">
          <w:marLeft w:val="0"/>
          <w:marRight w:val="0"/>
          <w:marTop w:val="0"/>
          <w:marBottom w:val="0"/>
          <w:divBdr>
            <w:top w:val="none" w:sz="0" w:space="0" w:color="auto"/>
            <w:left w:val="none" w:sz="0" w:space="0" w:color="auto"/>
            <w:bottom w:val="none" w:sz="0" w:space="0" w:color="auto"/>
            <w:right w:val="none" w:sz="0" w:space="0" w:color="auto"/>
          </w:divBdr>
        </w:div>
        <w:div w:id="1324049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u.su/files/docs/PRF2464_24_12_202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6</Pages>
  <Words>1969</Words>
  <Characters>11229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1395366</dc:creator>
  <cp:keywords/>
  <dc:description/>
  <cp:lastModifiedBy>ANNA</cp:lastModifiedBy>
  <cp:revision>25</cp:revision>
  <dcterms:created xsi:type="dcterms:W3CDTF">2022-09-02T08:25:00Z</dcterms:created>
  <dcterms:modified xsi:type="dcterms:W3CDTF">2023-03-14T07:50:00Z</dcterms:modified>
</cp:coreProperties>
</file>